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8F8" w:rsidRPr="00435FAE" w:rsidRDefault="004A78F8" w:rsidP="00CA463B">
      <w:pPr>
        <w:spacing w:after="0"/>
        <w:jc w:val="center"/>
        <w:rPr>
          <w:rFonts w:ascii="Times New Roman" w:hAnsi="Times New Roman"/>
          <w:b/>
          <w:sz w:val="24"/>
          <w:szCs w:val="24"/>
        </w:rPr>
      </w:pPr>
      <w:r w:rsidRPr="00435FAE">
        <w:rPr>
          <w:rFonts w:ascii="Times New Roman" w:hAnsi="Times New Roman"/>
          <w:b/>
          <w:sz w:val="24"/>
          <w:szCs w:val="24"/>
        </w:rPr>
        <w:t>Obrazac 20.</w:t>
      </w:r>
      <w:r w:rsidR="008438F4" w:rsidRPr="00435FAE">
        <w:rPr>
          <w:rFonts w:ascii="Times New Roman" w:hAnsi="Times New Roman"/>
          <w:b/>
          <w:sz w:val="24"/>
          <w:szCs w:val="24"/>
        </w:rPr>
        <w:t xml:space="preserve"> i odgovor na zahtjev stečajnog suca</w:t>
      </w:r>
    </w:p>
    <w:p w:rsidR="004A78F8" w:rsidRPr="00435FAE" w:rsidRDefault="004A78F8" w:rsidP="008438F4">
      <w:pPr>
        <w:pBdr>
          <w:bottom w:val="single" w:sz="4" w:space="1" w:color="auto"/>
        </w:pBdr>
        <w:spacing w:after="0"/>
        <w:jc w:val="center"/>
        <w:rPr>
          <w:rFonts w:ascii="Times New Roman" w:hAnsi="Times New Roman"/>
          <w:b/>
          <w:sz w:val="24"/>
          <w:szCs w:val="24"/>
        </w:rPr>
      </w:pPr>
      <w:r w:rsidRPr="00435FAE">
        <w:rPr>
          <w:rFonts w:ascii="Times New Roman" w:hAnsi="Times New Roman"/>
          <w:b/>
          <w:sz w:val="24"/>
          <w:szCs w:val="24"/>
        </w:rPr>
        <w:t>IZVJEŠĆE STEČAJNOGA UPRAVITELJA O TIJEKU STEČAJNOGA POSTUPKA I STANJU STEČAJNE MASE</w:t>
      </w:r>
    </w:p>
    <w:p w:rsidR="00460BCE" w:rsidRPr="00435FAE" w:rsidRDefault="00460BCE" w:rsidP="00CA5E72">
      <w:pPr>
        <w:spacing w:after="0"/>
        <w:rPr>
          <w:rFonts w:ascii="Times New Roman" w:hAnsi="Times New Roman"/>
          <w:b/>
          <w:sz w:val="24"/>
          <w:szCs w:val="24"/>
        </w:rPr>
      </w:pPr>
    </w:p>
    <w:p w:rsidR="004A78F8" w:rsidRPr="00435FAE" w:rsidRDefault="004A78F8" w:rsidP="00CA463B">
      <w:pPr>
        <w:spacing w:after="0"/>
        <w:jc w:val="center"/>
        <w:rPr>
          <w:rFonts w:ascii="Times New Roman" w:hAnsi="Times New Roman"/>
          <w:sz w:val="24"/>
          <w:szCs w:val="24"/>
        </w:rPr>
      </w:pPr>
    </w:p>
    <w:p w:rsidR="004A78F8" w:rsidRPr="00435FAE" w:rsidRDefault="004A78F8" w:rsidP="008438F4">
      <w:pPr>
        <w:spacing w:after="0"/>
        <w:jc w:val="right"/>
        <w:rPr>
          <w:rFonts w:ascii="Times New Roman" w:hAnsi="Times New Roman"/>
          <w:b/>
          <w:sz w:val="24"/>
          <w:szCs w:val="24"/>
        </w:rPr>
      </w:pPr>
      <w:r w:rsidRPr="00435FAE">
        <w:rPr>
          <w:rFonts w:ascii="Times New Roman" w:hAnsi="Times New Roman"/>
          <w:sz w:val="24"/>
          <w:szCs w:val="24"/>
          <w:lang w:val="pl-PL"/>
        </w:rPr>
        <w:t>Nadle</w:t>
      </w:r>
      <w:r w:rsidRPr="00435FAE">
        <w:rPr>
          <w:rFonts w:ascii="Times New Roman" w:hAnsi="Times New Roman"/>
          <w:sz w:val="24"/>
          <w:szCs w:val="24"/>
        </w:rPr>
        <w:t>ž</w:t>
      </w:r>
      <w:r w:rsidRPr="00435FAE">
        <w:rPr>
          <w:rFonts w:ascii="Times New Roman" w:hAnsi="Times New Roman"/>
          <w:sz w:val="24"/>
          <w:szCs w:val="24"/>
          <w:lang w:val="pl-PL"/>
        </w:rPr>
        <w:t>ni</w:t>
      </w:r>
      <w:r w:rsidRPr="00435FAE">
        <w:rPr>
          <w:rFonts w:ascii="Times New Roman" w:hAnsi="Times New Roman"/>
          <w:sz w:val="24"/>
          <w:szCs w:val="24"/>
        </w:rPr>
        <w:t xml:space="preserve"> </w:t>
      </w:r>
      <w:r w:rsidRPr="00435FAE">
        <w:rPr>
          <w:rFonts w:ascii="Times New Roman" w:hAnsi="Times New Roman"/>
          <w:sz w:val="24"/>
          <w:szCs w:val="24"/>
          <w:lang w:val="pl-PL"/>
        </w:rPr>
        <w:t>trgova</w:t>
      </w:r>
      <w:r w:rsidRPr="00435FAE">
        <w:rPr>
          <w:rFonts w:ascii="Times New Roman" w:hAnsi="Times New Roman"/>
          <w:sz w:val="24"/>
          <w:szCs w:val="24"/>
        </w:rPr>
        <w:t>č</w:t>
      </w:r>
      <w:r w:rsidRPr="00435FAE">
        <w:rPr>
          <w:rFonts w:ascii="Times New Roman" w:hAnsi="Times New Roman"/>
          <w:sz w:val="24"/>
          <w:szCs w:val="24"/>
          <w:lang w:val="pl-PL"/>
        </w:rPr>
        <w:t>ki</w:t>
      </w:r>
      <w:r w:rsidRPr="00435FAE">
        <w:rPr>
          <w:rFonts w:ascii="Times New Roman" w:hAnsi="Times New Roman"/>
          <w:sz w:val="24"/>
          <w:szCs w:val="24"/>
        </w:rPr>
        <w:t xml:space="preserve"> </w:t>
      </w:r>
      <w:r w:rsidRPr="00435FAE">
        <w:rPr>
          <w:rFonts w:ascii="Times New Roman" w:hAnsi="Times New Roman"/>
          <w:sz w:val="24"/>
          <w:szCs w:val="24"/>
          <w:lang w:val="pl-PL"/>
        </w:rPr>
        <w:t>sud</w:t>
      </w:r>
      <w:r w:rsidRPr="00435FAE">
        <w:rPr>
          <w:rFonts w:ascii="Times New Roman" w:hAnsi="Times New Roman"/>
          <w:sz w:val="24"/>
          <w:szCs w:val="24"/>
        </w:rPr>
        <w:t xml:space="preserve"> : </w:t>
      </w:r>
      <w:r w:rsidRPr="00435FAE">
        <w:rPr>
          <w:rFonts w:ascii="Times New Roman" w:hAnsi="Times New Roman"/>
          <w:b/>
          <w:sz w:val="24"/>
          <w:szCs w:val="24"/>
        </w:rPr>
        <w:t>TRGOVAČKI SUD U ZAGREBU</w:t>
      </w:r>
    </w:p>
    <w:p w:rsidR="004A78F8" w:rsidRPr="00435FAE" w:rsidRDefault="004A78F8" w:rsidP="008438F4">
      <w:pPr>
        <w:spacing w:after="0"/>
        <w:jc w:val="right"/>
        <w:rPr>
          <w:rFonts w:ascii="Times New Roman" w:hAnsi="Times New Roman"/>
          <w:b/>
          <w:sz w:val="24"/>
          <w:szCs w:val="24"/>
        </w:rPr>
      </w:pPr>
      <w:r w:rsidRPr="00435FAE">
        <w:rPr>
          <w:rFonts w:ascii="Times New Roman" w:hAnsi="Times New Roman"/>
          <w:sz w:val="24"/>
          <w:szCs w:val="24"/>
          <w:lang w:val="pl-PL"/>
        </w:rPr>
        <w:t xml:space="preserve">Poslovni broj spisa: </w:t>
      </w:r>
      <w:r w:rsidR="00D12ACF" w:rsidRPr="00435FAE">
        <w:rPr>
          <w:rFonts w:ascii="Times New Roman" w:hAnsi="Times New Roman"/>
          <w:b/>
          <w:sz w:val="24"/>
          <w:szCs w:val="24"/>
        </w:rPr>
        <w:t>7 St-352/10</w:t>
      </w:r>
    </w:p>
    <w:p w:rsidR="008438F4" w:rsidRPr="00435FAE" w:rsidRDefault="008438F4" w:rsidP="008438F4">
      <w:pPr>
        <w:spacing w:after="0"/>
        <w:jc w:val="right"/>
        <w:rPr>
          <w:rFonts w:ascii="Times New Roman" w:hAnsi="Times New Roman"/>
          <w:b/>
          <w:sz w:val="24"/>
          <w:szCs w:val="24"/>
        </w:rPr>
      </w:pPr>
    </w:p>
    <w:p w:rsidR="008438F4" w:rsidRPr="00435FAE" w:rsidRDefault="008438F4" w:rsidP="008438F4">
      <w:pPr>
        <w:pBdr>
          <w:bottom w:val="single" w:sz="4" w:space="1" w:color="auto"/>
        </w:pBdr>
        <w:spacing w:after="0"/>
        <w:jc w:val="right"/>
        <w:rPr>
          <w:rFonts w:ascii="Times New Roman" w:hAnsi="Times New Roman"/>
          <w:sz w:val="24"/>
          <w:szCs w:val="24"/>
          <w:lang w:val="pl-PL"/>
        </w:rPr>
      </w:pPr>
    </w:p>
    <w:p w:rsidR="00870F7C" w:rsidRPr="00435FAE" w:rsidRDefault="004A78F8" w:rsidP="00CA463B">
      <w:pPr>
        <w:spacing w:after="0"/>
        <w:rPr>
          <w:rFonts w:ascii="Times New Roman" w:hAnsi="Times New Roman"/>
          <w:b/>
          <w:sz w:val="24"/>
          <w:szCs w:val="24"/>
        </w:rPr>
      </w:pPr>
      <w:r w:rsidRPr="00435FAE">
        <w:rPr>
          <w:rFonts w:ascii="Times New Roman" w:hAnsi="Times New Roman"/>
          <w:sz w:val="24"/>
          <w:szCs w:val="24"/>
          <w:lang w:val="pl-PL"/>
        </w:rPr>
        <w:t xml:space="preserve">Dužnik (ime i prezime / tvrtka ili naziv, OIB, adresa / sjedište) : </w:t>
      </w:r>
      <w:r w:rsidR="002F79CE" w:rsidRPr="00435FAE">
        <w:rPr>
          <w:rFonts w:ascii="Times New Roman" w:hAnsi="Times New Roman"/>
          <w:b/>
          <w:sz w:val="24"/>
          <w:szCs w:val="24"/>
        </w:rPr>
        <w:t>MURING</w:t>
      </w:r>
      <w:r w:rsidR="00870F7C" w:rsidRPr="00435FAE">
        <w:rPr>
          <w:rFonts w:ascii="Times New Roman" w:hAnsi="Times New Roman"/>
          <w:b/>
          <w:sz w:val="24"/>
          <w:szCs w:val="24"/>
        </w:rPr>
        <w:t xml:space="preserve"> d.o.o</w:t>
      </w:r>
      <w:r w:rsidR="00406D39" w:rsidRPr="00435FAE">
        <w:rPr>
          <w:rFonts w:ascii="Times New Roman" w:hAnsi="Times New Roman"/>
          <w:b/>
          <w:sz w:val="24"/>
          <w:szCs w:val="24"/>
        </w:rPr>
        <w:t>. u stečaju</w:t>
      </w:r>
      <w:r w:rsidRPr="00435FAE">
        <w:rPr>
          <w:rFonts w:ascii="Times New Roman" w:hAnsi="Times New Roman"/>
          <w:b/>
          <w:sz w:val="24"/>
          <w:szCs w:val="24"/>
        </w:rPr>
        <w:t xml:space="preserve">, </w:t>
      </w:r>
      <w:r w:rsidR="002F79CE" w:rsidRPr="00435FAE">
        <w:rPr>
          <w:rFonts w:ascii="Times New Roman" w:hAnsi="Times New Roman"/>
          <w:b/>
          <w:sz w:val="24"/>
          <w:szCs w:val="24"/>
        </w:rPr>
        <w:t>Zagreb</w:t>
      </w:r>
      <w:r w:rsidR="00B857F4" w:rsidRPr="00435FAE">
        <w:rPr>
          <w:rFonts w:ascii="Times New Roman" w:hAnsi="Times New Roman"/>
          <w:sz w:val="24"/>
          <w:szCs w:val="24"/>
        </w:rPr>
        <w:t xml:space="preserve"> </w:t>
      </w:r>
      <w:r w:rsidR="00B857F4" w:rsidRPr="00435FAE">
        <w:rPr>
          <w:rFonts w:ascii="Times New Roman" w:hAnsi="Times New Roman"/>
          <w:b/>
          <w:sz w:val="24"/>
          <w:szCs w:val="24"/>
        </w:rPr>
        <w:t>(Grad Zagreb</w:t>
      </w:r>
      <w:r w:rsidR="00870F7C" w:rsidRPr="00435FAE">
        <w:rPr>
          <w:rFonts w:ascii="Times New Roman" w:hAnsi="Times New Roman"/>
          <w:b/>
          <w:sz w:val="24"/>
          <w:szCs w:val="24"/>
        </w:rPr>
        <w:t>)</w:t>
      </w:r>
      <w:r w:rsidRPr="00435FAE">
        <w:rPr>
          <w:rFonts w:ascii="Times New Roman" w:hAnsi="Times New Roman"/>
          <w:b/>
          <w:sz w:val="24"/>
          <w:szCs w:val="24"/>
        </w:rPr>
        <w:t xml:space="preserve">, </w:t>
      </w:r>
      <w:r w:rsidR="002F79CE" w:rsidRPr="00435FAE">
        <w:rPr>
          <w:rFonts w:ascii="Times New Roman" w:hAnsi="Times New Roman"/>
          <w:b/>
          <w:sz w:val="24"/>
          <w:szCs w:val="24"/>
        </w:rPr>
        <w:t>Brezovička cesta 62 e</w:t>
      </w:r>
      <w:r w:rsidR="007559CE" w:rsidRPr="00435FAE">
        <w:rPr>
          <w:rFonts w:ascii="Times New Roman" w:hAnsi="Times New Roman"/>
          <w:b/>
          <w:sz w:val="24"/>
          <w:szCs w:val="24"/>
        </w:rPr>
        <w:t>,</w:t>
      </w:r>
      <w:r w:rsidRPr="00435FAE">
        <w:rPr>
          <w:rFonts w:ascii="Times New Roman" w:hAnsi="Times New Roman"/>
          <w:b/>
          <w:sz w:val="24"/>
          <w:szCs w:val="24"/>
        </w:rPr>
        <w:t xml:space="preserve"> </w:t>
      </w:r>
      <w:r w:rsidR="00D12ACF" w:rsidRPr="00435FAE">
        <w:rPr>
          <w:rFonts w:ascii="Times New Roman" w:hAnsi="Times New Roman"/>
          <w:b/>
          <w:sz w:val="24"/>
          <w:szCs w:val="24"/>
        </w:rPr>
        <w:t>MBS: 020030967</w:t>
      </w:r>
      <w:r w:rsidR="007559CE" w:rsidRPr="00435FAE">
        <w:rPr>
          <w:rFonts w:ascii="Times New Roman" w:hAnsi="Times New Roman"/>
          <w:b/>
          <w:sz w:val="24"/>
          <w:szCs w:val="24"/>
        </w:rPr>
        <w:t xml:space="preserve"> </w:t>
      </w:r>
      <w:r w:rsidRPr="00435FAE">
        <w:rPr>
          <w:rFonts w:ascii="Times New Roman" w:hAnsi="Times New Roman"/>
          <w:b/>
          <w:sz w:val="24"/>
          <w:szCs w:val="24"/>
        </w:rPr>
        <w:t xml:space="preserve">, </w:t>
      </w:r>
      <w:r w:rsidR="002F79CE" w:rsidRPr="00435FAE">
        <w:rPr>
          <w:rFonts w:ascii="Times New Roman" w:hAnsi="Times New Roman"/>
          <w:b/>
          <w:sz w:val="24"/>
          <w:szCs w:val="24"/>
        </w:rPr>
        <w:t>OIB: 64225691300</w:t>
      </w:r>
    </w:p>
    <w:p w:rsidR="00B170DE" w:rsidRPr="00435FAE" w:rsidRDefault="00B170DE" w:rsidP="00CA463B">
      <w:pPr>
        <w:spacing w:after="0"/>
        <w:rPr>
          <w:rFonts w:ascii="Times New Roman" w:hAnsi="Times New Roman"/>
          <w:sz w:val="24"/>
          <w:szCs w:val="24"/>
        </w:rPr>
      </w:pPr>
    </w:p>
    <w:p w:rsidR="00870F7C" w:rsidRPr="00435FAE" w:rsidRDefault="00870F7C" w:rsidP="00CA463B">
      <w:pPr>
        <w:spacing w:after="0"/>
        <w:jc w:val="right"/>
        <w:rPr>
          <w:rFonts w:ascii="Times New Roman" w:hAnsi="Times New Roman"/>
          <w:b/>
          <w:sz w:val="24"/>
          <w:szCs w:val="24"/>
        </w:rPr>
      </w:pPr>
      <w:r w:rsidRPr="00435FAE">
        <w:rPr>
          <w:rFonts w:ascii="Times New Roman" w:hAnsi="Times New Roman"/>
          <w:b/>
          <w:sz w:val="24"/>
          <w:szCs w:val="24"/>
        </w:rPr>
        <w:tab/>
      </w:r>
      <w:r w:rsidRPr="00435FAE">
        <w:rPr>
          <w:rFonts w:ascii="Times New Roman" w:hAnsi="Times New Roman"/>
          <w:b/>
          <w:sz w:val="24"/>
          <w:szCs w:val="24"/>
        </w:rPr>
        <w:tab/>
      </w:r>
    </w:p>
    <w:p w:rsidR="00CA463B" w:rsidRPr="00435FAE" w:rsidRDefault="00CA463B" w:rsidP="00CA463B">
      <w:pPr>
        <w:spacing w:after="0"/>
        <w:rPr>
          <w:rFonts w:ascii="Times New Roman" w:hAnsi="Times New Roman"/>
          <w:b/>
          <w:sz w:val="24"/>
          <w:szCs w:val="24"/>
          <w:lang w:val="pl-PL"/>
        </w:rPr>
      </w:pPr>
      <w:r w:rsidRPr="00435FAE">
        <w:rPr>
          <w:rFonts w:ascii="Times New Roman" w:hAnsi="Times New Roman"/>
          <w:b/>
          <w:sz w:val="24"/>
          <w:szCs w:val="24"/>
          <w:lang w:val="pl-PL"/>
        </w:rPr>
        <w:t>I.  TIJEK STEČAJNOGA POSTUPKA U RAZDOBLJU OD</w:t>
      </w:r>
      <w:r w:rsidR="00D12ACF" w:rsidRPr="00435FAE">
        <w:rPr>
          <w:rFonts w:ascii="Times New Roman" w:hAnsi="Times New Roman"/>
          <w:sz w:val="24"/>
          <w:szCs w:val="24"/>
        </w:rPr>
        <w:t xml:space="preserve"> </w:t>
      </w:r>
      <w:r w:rsidR="00D12ACF" w:rsidRPr="00435FAE">
        <w:rPr>
          <w:rFonts w:ascii="Times New Roman" w:hAnsi="Times New Roman"/>
          <w:b/>
          <w:sz w:val="24"/>
          <w:szCs w:val="24"/>
        </w:rPr>
        <w:t>20.04</w:t>
      </w:r>
      <w:r w:rsidR="00D12ACF" w:rsidRPr="00435FAE">
        <w:rPr>
          <w:rFonts w:ascii="Times New Roman" w:hAnsi="Times New Roman"/>
          <w:sz w:val="24"/>
          <w:szCs w:val="24"/>
        </w:rPr>
        <w:t>.</w:t>
      </w:r>
      <w:r w:rsidR="004D2B27" w:rsidRPr="00435FAE">
        <w:rPr>
          <w:rFonts w:ascii="Times New Roman" w:hAnsi="Times New Roman"/>
          <w:b/>
          <w:sz w:val="24"/>
          <w:szCs w:val="24"/>
          <w:lang w:val="pl-PL"/>
        </w:rPr>
        <w:t>2015</w:t>
      </w:r>
      <w:r w:rsidRPr="00435FAE">
        <w:rPr>
          <w:rFonts w:ascii="Times New Roman" w:hAnsi="Times New Roman"/>
          <w:b/>
          <w:sz w:val="24"/>
          <w:szCs w:val="24"/>
          <w:lang w:val="pl-PL"/>
        </w:rPr>
        <w:t>. DO</w:t>
      </w:r>
      <w:r w:rsidR="0066092A" w:rsidRPr="00435FAE">
        <w:rPr>
          <w:rFonts w:ascii="Times New Roman" w:hAnsi="Times New Roman"/>
          <w:b/>
          <w:sz w:val="24"/>
          <w:szCs w:val="24"/>
          <w:lang w:val="pl-PL"/>
        </w:rPr>
        <w:t xml:space="preserve"> </w:t>
      </w:r>
      <w:r w:rsidR="00C61303" w:rsidRPr="00435FAE">
        <w:rPr>
          <w:rFonts w:ascii="Times New Roman" w:hAnsi="Times New Roman"/>
          <w:b/>
          <w:sz w:val="24"/>
          <w:szCs w:val="24"/>
          <w:lang w:val="pl-PL"/>
        </w:rPr>
        <w:t>31.12</w:t>
      </w:r>
      <w:r w:rsidR="0066092A" w:rsidRPr="00435FAE">
        <w:rPr>
          <w:rFonts w:ascii="Times New Roman" w:hAnsi="Times New Roman"/>
          <w:b/>
          <w:sz w:val="24"/>
          <w:szCs w:val="24"/>
          <w:lang w:val="pl-PL"/>
        </w:rPr>
        <w:t>.2016</w:t>
      </w:r>
      <w:r w:rsidRPr="00435FAE">
        <w:rPr>
          <w:rFonts w:ascii="Times New Roman" w:hAnsi="Times New Roman"/>
          <w:b/>
          <w:sz w:val="24"/>
          <w:szCs w:val="24"/>
          <w:lang w:val="pl-PL"/>
        </w:rPr>
        <w:t>.</w:t>
      </w:r>
    </w:p>
    <w:p w:rsidR="00460BCE" w:rsidRPr="00435FAE" w:rsidRDefault="00CA463B" w:rsidP="001428AD">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szCs w:val="24"/>
          <w:lang w:val="pl-PL"/>
        </w:rPr>
      </w:pPr>
      <w:r w:rsidRPr="00435FAE">
        <w:rPr>
          <w:rFonts w:ascii="Times New Roman" w:hAnsi="Times New Roman"/>
          <w:sz w:val="24"/>
          <w:szCs w:val="24"/>
          <w:lang w:val="pl-PL"/>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00460BCE" w:rsidRPr="00435FAE" w:rsidRDefault="00460BCE" w:rsidP="00196298">
      <w:pPr>
        <w:spacing w:after="0" w:line="240" w:lineRule="auto"/>
        <w:jc w:val="both"/>
        <w:rPr>
          <w:rFonts w:ascii="Times New Roman" w:hAnsi="Times New Roman"/>
          <w:sz w:val="24"/>
          <w:szCs w:val="24"/>
        </w:rPr>
      </w:pPr>
    </w:p>
    <w:p w:rsidR="00B170DE" w:rsidRPr="00435FAE" w:rsidRDefault="00263E7B" w:rsidP="00196298">
      <w:pPr>
        <w:spacing w:after="0" w:line="240" w:lineRule="auto"/>
        <w:jc w:val="both"/>
        <w:rPr>
          <w:rFonts w:ascii="Times New Roman" w:hAnsi="Times New Roman"/>
          <w:b/>
          <w:sz w:val="24"/>
          <w:szCs w:val="24"/>
        </w:rPr>
      </w:pPr>
      <w:r w:rsidRPr="00435FAE">
        <w:rPr>
          <w:rFonts w:ascii="Times New Roman" w:hAnsi="Times New Roman"/>
          <w:b/>
          <w:sz w:val="24"/>
          <w:szCs w:val="24"/>
        </w:rPr>
        <w:t xml:space="preserve">Stečaj je otvoren 25.kolovoza 2010.godine, a isti sam preuzela </w:t>
      </w:r>
      <w:r w:rsidRPr="00435FAE">
        <w:rPr>
          <w:rFonts w:ascii="Times New Roman" w:hAnsi="Times New Roman"/>
          <w:b/>
          <w:sz w:val="24"/>
          <w:szCs w:val="24"/>
          <w:u w:val="single"/>
        </w:rPr>
        <w:t>voditi 20.travnja 2015.godine.</w:t>
      </w:r>
    </w:p>
    <w:p w:rsidR="00263E7B" w:rsidRPr="00435FAE" w:rsidRDefault="00263E7B" w:rsidP="00196298">
      <w:pPr>
        <w:spacing w:after="0" w:line="240" w:lineRule="auto"/>
        <w:jc w:val="both"/>
        <w:rPr>
          <w:rFonts w:ascii="Times New Roman" w:hAnsi="Times New Roman"/>
          <w:sz w:val="24"/>
          <w:szCs w:val="24"/>
        </w:rPr>
      </w:pPr>
    </w:p>
    <w:p w:rsidR="00196298" w:rsidRPr="00435FAE" w:rsidRDefault="00196298" w:rsidP="00196298">
      <w:pPr>
        <w:spacing w:after="0" w:line="240" w:lineRule="auto"/>
        <w:jc w:val="both"/>
        <w:rPr>
          <w:rFonts w:ascii="Times New Roman" w:hAnsi="Times New Roman"/>
          <w:sz w:val="24"/>
          <w:szCs w:val="24"/>
        </w:rPr>
      </w:pPr>
      <w:r w:rsidRPr="00435FAE">
        <w:rPr>
          <w:rFonts w:ascii="Times New Roman" w:hAnsi="Times New Roman"/>
          <w:sz w:val="24"/>
          <w:szCs w:val="24"/>
        </w:rPr>
        <w:t>Nakon preuzimanja dužnosti poduzete su aktivnosti kako slijedi:</w:t>
      </w:r>
    </w:p>
    <w:p w:rsidR="00196298" w:rsidRPr="00435FAE" w:rsidRDefault="00196298" w:rsidP="00196298">
      <w:pPr>
        <w:spacing w:after="0" w:line="240" w:lineRule="auto"/>
        <w:jc w:val="both"/>
        <w:rPr>
          <w:rFonts w:ascii="Times New Roman" w:hAnsi="Times New Roman"/>
          <w:sz w:val="24"/>
          <w:szCs w:val="24"/>
        </w:rPr>
      </w:pPr>
    </w:p>
    <w:p w:rsidR="00196298" w:rsidRPr="00435FAE" w:rsidRDefault="008D1344" w:rsidP="009606FF">
      <w:pPr>
        <w:pStyle w:val="Odlomakpopisa"/>
        <w:numPr>
          <w:ilvl w:val="0"/>
          <w:numId w:val="20"/>
        </w:numPr>
        <w:spacing w:after="0" w:line="240" w:lineRule="auto"/>
        <w:jc w:val="both"/>
        <w:rPr>
          <w:rFonts w:ascii="Times New Roman" w:hAnsi="Times New Roman"/>
          <w:sz w:val="24"/>
          <w:szCs w:val="24"/>
        </w:rPr>
      </w:pPr>
      <w:r w:rsidRPr="00435FAE">
        <w:rPr>
          <w:rFonts w:ascii="Times New Roman" w:hAnsi="Times New Roman"/>
          <w:sz w:val="24"/>
          <w:szCs w:val="24"/>
        </w:rPr>
        <w:t>Napravljeno je Izvješće o primopredaji stečaja i isto je dostavljeno u spis stečajnom sudcu.</w:t>
      </w:r>
    </w:p>
    <w:p w:rsidR="008D1344" w:rsidRPr="00435FAE" w:rsidRDefault="008D1344" w:rsidP="009606FF">
      <w:pPr>
        <w:pStyle w:val="Odlomakpopisa"/>
        <w:numPr>
          <w:ilvl w:val="0"/>
          <w:numId w:val="20"/>
        </w:numPr>
        <w:spacing w:after="0" w:line="240" w:lineRule="auto"/>
        <w:jc w:val="both"/>
        <w:rPr>
          <w:rFonts w:ascii="Times New Roman" w:hAnsi="Times New Roman"/>
          <w:sz w:val="24"/>
          <w:szCs w:val="24"/>
        </w:rPr>
      </w:pPr>
      <w:r w:rsidRPr="00435FAE">
        <w:rPr>
          <w:rFonts w:ascii="Times New Roman" w:hAnsi="Times New Roman"/>
          <w:sz w:val="24"/>
          <w:szCs w:val="24"/>
        </w:rPr>
        <w:t>Preuzet je stari žig dužnika s oznakom u „stečaju“ i napravljen je novi s oznakom „u stečaju“.</w:t>
      </w:r>
    </w:p>
    <w:p w:rsidR="00196298" w:rsidRPr="00435FAE" w:rsidRDefault="00196298" w:rsidP="009606FF">
      <w:pPr>
        <w:pStyle w:val="Odlomakpopisa"/>
        <w:numPr>
          <w:ilvl w:val="0"/>
          <w:numId w:val="20"/>
        </w:numPr>
        <w:spacing w:after="0" w:line="240" w:lineRule="auto"/>
        <w:jc w:val="both"/>
        <w:rPr>
          <w:rFonts w:ascii="Times New Roman" w:hAnsi="Times New Roman"/>
          <w:sz w:val="24"/>
          <w:szCs w:val="24"/>
        </w:rPr>
      </w:pPr>
      <w:r w:rsidRPr="00435FAE">
        <w:rPr>
          <w:rFonts w:ascii="Times New Roman" w:hAnsi="Times New Roman"/>
          <w:sz w:val="24"/>
          <w:szCs w:val="24"/>
        </w:rPr>
        <w:t>Dužnik je pri Državnom zavodu za statistiku razvrstan po obavijesti</w:t>
      </w:r>
    </w:p>
    <w:p w:rsidR="00196298" w:rsidRPr="00435FAE" w:rsidRDefault="00263E7B" w:rsidP="009606FF">
      <w:pPr>
        <w:pStyle w:val="Odlomakpopisa"/>
        <w:numPr>
          <w:ilvl w:val="0"/>
          <w:numId w:val="20"/>
        </w:numPr>
        <w:spacing w:after="0" w:line="240" w:lineRule="auto"/>
        <w:jc w:val="both"/>
        <w:rPr>
          <w:rFonts w:ascii="Times New Roman" w:hAnsi="Times New Roman"/>
          <w:sz w:val="24"/>
          <w:szCs w:val="24"/>
        </w:rPr>
      </w:pPr>
      <w:r w:rsidRPr="00435FAE">
        <w:rPr>
          <w:rFonts w:ascii="Times New Roman" w:hAnsi="Times New Roman"/>
          <w:sz w:val="24"/>
          <w:szCs w:val="24"/>
        </w:rPr>
        <w:t>Nastavljeno je poslovanje preko poslovnog računa koji je bio aktivan prilikom preuzimanja stečaja.</w:t>
      </w:r>
    </w:p>
    <w:p w:rsidR="00196298" w:rsidRPr="00435FAE" w:rsidRDefault="00196298" w:rsidP="009606FF">
      <w:pPr>
        <w:pStyle w:val="Odlomakpopisa"/>
        <w:numPr>
          <w:ilvl w:val="0"/>
          <w:numId w:val="20"/>
        </w:numPr>
        <w:spacing w:after="0" w:line="240" w:lineRule="auto"/>
        <w:jc w:val="both"/>
        <w:rPr>
          <w:rFonts w:ascii="Times New Roman" w:hAnsi="Times New Roman"/>
          <w:sz w:val="24"/>
          <w:szCs w:val="24"/>
        </w:rPr>
      </w:pPr>
      <w:r w:rsidRPr="00435FAE">
        <w:rPr>
          <w:rFonts w:ascii="Times New Roman" w:hAnsi="Times New Roman"/>
          <w:sz w:val="24"/>
          <w:szCs w:val="24"/>
        </w:rPr>
        <w:t xml:space="preserve">Predan je ovjerovljeni potpis stečajne upraviteljice na registarski spis </w:t>
      </w:r>
    </w:p>
    <w:p w:rsidR="00196298" w:rsidRPr="00435FAE" w:rsidRDefault="00196298" w:rsidP="009606FF">
      <w:pPr>
        <w:pStyle w:val="Odlomakpopisa"/>
        <w:numPr>
          <w:ilvl w:val="0"/>
          <w:numId w:val="20"/>
        </w:numPr>
        <w:spacing w:after="0" w:line="240" w:lineRule="auto"/>
        <w:jc w:val="both"/>
        <w:rPr>
          <w:rFonts w:ascii="Times New Roman" w:hAnsi="Times New Roman"/>
          <w:sz w:val="24"/>
          <w:szCs w:val="24"/>
        </w:rPr>
      </w:pPr>
      <w:r w:rsidRPr="00435FAE">
        <w:rPr>
          <w:rFonts w:ascii="Times New Roman" w:hAnsi="Times New Roman"/>
          <w:sz w:val="24"/>
          <w:szCs w:val="24"/>
        </w:rPr>
        <w:t>Preuzet</w:t>
      </w:r>
      <w:r w:rsidR="00263E7B" w:rsidRPr="00435FAE">
        <w:rPr>
          <w:rFonts w:ascii="Times New Roman" w:hAnsi="Times New Roman"/>
          <w:sz w:val="24"/>
          <w:szCs w:val="24"/>
        </w:rPr>
        <w:t xml:space="preserve">i su poslovni pečati i ključevi od svih stanova koji su ostali prazni na lokaciji Karlovačka cesta 6 , Karlovačka cesta 12 i Brezovečka cesta 45. </w:t>
      </w:r>
    </w:p>
    <w:p w:rsidR="00D11F3C" w:rsidRPr="00435FAE" w:rsidRDefault="008D1344" w:rsidP="008D1344">
      <w:pPr>
        <w:pStyle w:val="Odlomakpopisa"/>
        <w:numPr>
          <w:ilvl w:val="0"/>
          <w:numId w:val="20"/>
        </w:numPr>
        <w:spacing w:after="0" w:line="240" w:lineRule="auto"/>
        <w:jc w:val="both"/>
        <w:rPr>
          <w:rFonts w:ascii="Times New Roman" w:hAnsi="Times New Roman"/>
          <w:sz w:val="24"/>
          <w:szCs w:val="24"/>
        </w:rPr>
      </w:pPr>
      <w:r w:rsidRPr="00435FAE">
        <w:rPr>
          <w:rFonts w:ascii="Times New Roman" w:hAnsi="Times New Roman"/>
          <w:sz w:val="24"/>
          <w:szCs w:val="24"/>
        </w:rPr>
        <w:t>U stanovima gdje su zatečeni stanari, potpisa</w:t>
      </w:r>
      <w:r w:rsidR="005E7487" w:rsidRPr="00435FAE">
        <w:rPr>
          <w:rFonts w:ascii="Times New Roman" w:hAnsi="Times New Roman"/>
          <w:sz w:val="24"/>
          <w:szCs w:val="24"/>
        </w:rPr>
        <w:t>ni su novi Ugovori o najmu (sole</w:t>
      </w:r>
      <w:r w:rsidRPr="00435FAE">
        <w:rPr>
          <w:rFonts w:ascii="Times New Roman" w:hAnsi="Times New Roman"/>
          <w:sz w:val="24"/>
          <w:szCs w:val="24"/>
        </w:rPr>
        <w:t>mnizirani) do okončanja stečajnog postupka ili prodaje istih.</w:t>
      </w:r>
    </w:p>
    <w:p w:rsidR="00196298" w:rsidRPr="00435FAE" w:rsidRDefault="00196298" w:rsidP="009606FF">
      <w:pPr>
        <w:pStyle w:val="Odlomakpopisa"/>
        <w:numPr>
          <w:ilvl w:val="0"/>
          <w:numId w:val="20"/>
        </w:numPr>
        <w:spacing w:after="0" w:line="240" w:lineRule="auto"/>
        <w:jc w:val="both"/>
        <w:rPr>
          <w:rFonts w:ascii="Times New Roman" w:hAnsi="Times New Roman"/>
          <w:sz w:val="24"/>
          <w:szCs w:val="24"/>
        </w:rPr>
      </w:pPr>
      <w:r w:rsidRPr="00435FAE">
        <w:rPr>
          <w:rFonts w:ascii="Times New Roman" w:hAnsi="Times New Roman"/>
          <w:sz w:val="24"/>
          <w:szCs w:val="24"/>
        </w:rPr>
        <w:t>Napravlj</w:t>
      </w:r>
      <w:r w:rsidR="00114CFE" w:rsidRPr="00435FAE">
        <w:rPr>
          <w:rFonts w:ascii="Times New Roman" w:hAnsi="Times New Roman"/>
          <w:sz w:val="24"/>
          <w:szCs w:val="24"/>
        </w:rPr>
        <w:t>ena je inventura</w:t>
      </w:r>
      <w:r w:rsidR="0005433A" w:rsidRPr="00435FAE">
        <w:rPr>
          <w:rFonts w:ascii="Times New Roman" w:hAnsi="Times New Roman"/>
          <w:sz w:val="24"/>
          <w:szCs w:val="24"/>
        </w:rPr>
        <w:t xml:space="preserve"> posjeda</w:t>
      </w:r>
      <w:r w:rsidR="00D11F3C" w:rsidRPr="00435FAE">
        <w:rPr>
          <w:rFonts w:ascii="Times New Roman" w:hAnsi="Times New Roman"/>
          <w:sz w:val="24"/>
          <w:szCs w:val="24"/>
        </w:rPr>
        <w:t>.</w:t>
      </w:r>
      <w:r w:rsidR="0005433A" w:rsidRPr="00435FAE">
        <w:rPr>
          <w:rFonts w:ascii="Times New Roman" w:hAnsi="Times New Roman"/>
          <w:sz w:val="24"/>
          <w:szCs w:val="24"/>
        </w:rPr>
        <w:t xml:space="preserve"> </w:t>
      </w:r>
    </w:p>
    <w:p w:rsidR="00BE4D86" w:rsidRPr="00435FAE" w:rsidRDefault="00196298" w:rsidP="00CA5E72">
      <w:pPr>
        <w:pStyle w:val="Odlomakpopisa"/>
        <w:numPr>
          <w:ilvl w:val="0"/>
          <w:numId w:val="20"/>
        </w:numPr>
        <w:spacing w:after="0" w:line="240" w:lineRule="auto"/>
        <w:jc w:val="both"/>
        <w:rPr>
          <w:rFonts w:ascii="Times New Roman" w:hAnsi="Times New Roman"/>
          <w:sz w:val="24"/>
          <w:szCs w:val="24"/>
        </w:rPr>
      </w:pPr>
      <w:r w:rsidRPr="00435FAE">
        <w:rPr>
          <w:rFonts w:ascii="Times New Roman" w:hAnsi="Times New Roman"/>
          <w:sz w:val="24"/>
          <w:szCs w:val="24"/>
        </w:rPr>
        <w:t>Izvršen je uvid u poslovanje stečajnog dužnika</w:t>
      </w:r>
    </w:p>
    <w:p w:rsidR="00114CFE" w:rsidRPr="00435FAE" w:rsidRDefault="00114CFE" w:rsidP="009606FF">
      <w:pPr>
        <w:pStyle w:val="Odlomakpopisa"/>
        <w:numPr>
          <w:ilvl w:val="0"/>
          <w:numId w:val="20"/>
        </w:numPr>
        <w:spacing w:after="0" w:line="240" w:lineRule="auto"/>
        <w:jc w:val="both"/>
        <w:rPr>
          <w:rFonts w:ascii="Times New Roman" w:hAnsi="Times New Roman"/>
          <w:sz w:val="24"/>
          <w:szCs w:val="24"/>
        </w:rPr>
      </w:pPr>
      <w:r w:rsidRPr="00435FAE">
        <w:rPr>
          <w:rFonts w:ascii="Times New Roman" w:hAnsi="Times New Roman"/>
          <w:sz w:val="24"/>
          <w:szCs w:val="24"/>
        </w:rPr>
        <w:t xml:space="preserve">Zaključen je Ugovor </w:t>
      </w:r>
      <w:r w:rsidR="004D2B27" w:rsidRPr="00435FAE">
        <w:rPr>
          <w:rFonts w:ascii="Times New Roman" w:hAnsi="Times New Roman"/>
          <w:sz w:val="24"/>
          <w:szCs w:val="24"/>
        </w:rPr>
        <w:t>sa knjigovodstvenim servisom</w:t>
      </w:r>
      <w:r w:rsidR="008D1344" w:rsidRPr="00435FAE">
        <w:rPr>
          <w:rFonts w:ascii="Times New Roman" w:hAnsi="Times New Roman"/>
          <w:sz w:val="24"/>
          <w:szCs w:val="24"/>
        </w:rPr>
        <w:t xml:space="preserve"> „Rozel“ o daljnjem vođenju knjigovodstva.</w:t>
      </w:r>
    </w:p>
    <w:p w:rsidR="00F75D01" w:rsidRPr="00435FAE" w:rsidRDefault="00F75D01" w:rsidP="009606FF">
      <w:pPr>
        <w:pStyle w:val="Odlomakpopisa"/>
        <w:numPr>
          <w:ilvl w:val="0"/>
          <w:numId w:val="20"/>
        </w:numPr>
        <w:spacing w:after="0" w:line="240" w:lineRule="auto"/>
        <w:jc w:val="both"/>
        <w:rPr>
          <w:rFonts w:ascii="Times New Roman" w:hAnsi="Times New Roman"/>
          <w:sz w:val="24"/>
          <w:szCs w:val="24"/>
        </w:rPr>
      </w:pPr>
      <w:r w:rsidRPr="00435FAE">
        <w:rPr>
          <w:rFonts w:ascii="Times New Roman" w:hAnsi="Times New Roman"/>
          <w:sz w:val="24"/>
          <w:szCs w:val="24"/>
        </w:rPr>
        <w:t>U nastavku dajemo detaljni tijek aktivnosti od dana preuzimanja stečaja do 31.12.2016.</w:t>
      </w:r>
    </w:p>
    <w:p w:rsidR="00FC08A3" w:rsidRPr="00435FAE" w:rsidRDefault="00FC08A3" w:rsidP="00FC08A3">
      <w:pPr>
        <w:tabs>
          <w:tab w:val="left" w:pos="567"/>
        </w:tabs>
        <w:spacing w:after="0" w:line="240" w:lineRule="auto"/>
        <w:ind w:left="360"/>
        <w:jc w:val="both"/>
        <w:rPr>
          <w:rFonts w:ascii="Times New Roman" w:eastAsia="Times New Roman" w:hAnsi="Times New Roman"/>
          <w:sz w:val="24"/>
          <w:szCs w:val="24"/>
        </w:rPr>
      </w:pPr>
    </w:p>
    <w:p w:rsidR="00FC08A3" w:rsidRPr="00435FAE" w:rsidRDefault="00FC08A3" w:rsidP="00FC08A3">
      <w:pPr>
        <w:pStyle w:val="Bezproreda"/>
        <w:jc w:val="both"/>
        <w:rPr>
          <w:rFonts w:ascii="Times New Roman" w:hAnsi="Times New Roman"/>
          <w:sz w:val="24"/>
          <w:szCs w:val="24"/>
        </w:rPr>
      </w:pPr>
      <w:r w:rsidRPr="00435FAE">
        <w:rPr>
          <w:rFonts w:ascii="Times New Roman" w:hAnsi="Times New Roman"/>
          <w:sz w:val="24"/>
          <w:szCs w:val="24"/>
        </w:rPr>
        <w:t xml:space="preserve">Dana 20.04.2015, godine imenovana sam stečajnom upraviteljicom , a primopredajni zapisnik napravljen je 31.08.2015.godine i odmah smo nasljedili neplaćene troškove ranijih razdoblja za struju , vodu i plin u ukupnom iznosu od 161.973,30 kuna,a koji pregled dajemo u </w:t>
      </w:r>
      <w:r w:rsidRPr="00435FAE">
        <w:rPr>
          <w:rFonts w:ascii="Times New Roman" w:hAnsi="Times New Roman"/>
          <w:b/>
          <w:sz w:val="24"/>
          <w:szCs w:val="24"/>
        </w:rPr>
        <w:t>Tabeli 1.</w:t>
      </w:r>
    </w:p>
    <w:p w:rsidR="00FC08A3" w:rsidRPr="00435FAE" w:rsidRDefault="00FC08A3" w:rsidP="00FC08A3">
      <w:pPr>
        <w:pStyle w:val="Bezproreda"/>
        <w:jc w:val="both"/>
        <w:rPr>
          <w:rFonts w:ascii="Times New Roman" w:hAnsi="Times New Roman"/>
          <w:sz w:val="24"/>
          <w:szCs w:val="24"/>
        </w:rPr>
      </w:pPr>
    </w:p>
    <w:p w:rsidR="00FC08A3" w:rsidRPr="00435FAE" w:rsidRDefault="00FC08A3" w:rsidP="00FC08A3">
      <w:pPr>
        <w:pStyle w:val="Bezproreda"/>
        <w:jc w:val="both"/>
        <w:rPr>
          <w:rFonts w:ascii="Times New Roman" w:hAnsi="Times New Roman"/>
          <w:sz w:val="24"/>
          <w:szCs w:val="24"/>
        </w:rPr>
      </w:pPr>
      <w:r w:rsidRPr="00435FAE">
        <w:rPr>
          <w:rFonts w:ascii="Times New Roman" w:hAnsi="Times New Roman"/>
          <w:sz w:val="24"/>
          <w:szCs w:val="24"/>
        </w:rPr>
        <w:t xml:space="preserve">Isto tako dajemo u </w:t>
      </w:r>
      <w:r w:rsidRPr="00435FAE">
        <w:rPr>
          <w:rFonts w:ascii="Times New Roman" w:hAnsi="Times New Roman"/>
          <w:b/>
          <w:sz w:val="24"/>
          <w:szCs w:val="24"/>
        </w:rPr>
        <w:t>Tabeli 2</w:t>
      </w:r>
      <w:r w:rsidRPr="00435FAE">
        <w:rPr>
          <w:rFonts w:ascii="Times New Roman" w:hAnsi="Times New Roman"/>
          <w:sz w:val="24"/>
          <w:szCs w:val="24"/>
        </w:rPr>
        <w:t>.pregled Izvrštenih vodomjera zbog neplaćanja dospijelih obaveza za vodu iz perioda 2012.godine do 2014.godine, a iz kojeg se vidi da su mnogi korisnici napustili stanove ,a nisu podmirili obaveze, a dužnike nismo uspijeli utvrditi do danas jer nitko ne zna tko je bio korisnik praznih stanova-nema evidencije, a za poznate najmoprimce pokrenuta je naplata potraživanja putem odvjetnika i tužbi.</w:t>
      </w:r>
    </w:p>
    <w:p w:rsidR="00FC08A3" w:rsidRPr="00435FAE" w:rsidRDefault="00FC08A3" w:rsidP="00FC08A3">
      <w:pPr>
        <w:pStyle w:val="Bezproreda"/>
        <w:jc w:val="both"/>
        <w:rPr>
          <w:rFonts w:ascii="Times New Roman" w:hAnsi="Times New Roman"/>
          <w:sz w:val="24"/>
          <w:szCs w:val="24"/>
        </w:rPr>
      </w:pPr>
    </w:p>
    <w:p w:rsidR="00FC08A3" w:rsidRPr="00435FAE" w:rsidRDefault="00FC08A3" w:rsidP="00FC08A3">
      <w:pPr>
        <w:pStyle w:val="Bezproreda"/>
        <w:jc w:val="both"/>
        <w:rPr>
          <w:rFonts w:ascii="Times New Roman" w:hAnsi="Times New Roman"/>
          <w:sz w:val="24"/>
          <w:szCs w:val="24"/>
        </w:rPr>
      </w:pPr>
      <w:r w:rsidRPr="00435FAE">
        <w:rPr>
          <w:rFonts w:ascii="Times New Roman" w:hAnsi="Times New Roman"/>
          <w:sz w:val="24"/>
          <w:szCs w:val="24"/>
        </w:rPr>
        <w:t>Da bi koliko toliko plaćali stare dugove, krenuli smo u postupak zaključivanja  solemiziranih Ugovora sa korisnicima stanova o plaćanju najma (odredili smo visinu najmu u iznosu 1.600,00 kuna, a prema cijenama koje ima grad Zagreb).</w:t>
      </w:r>
    </w:p>
    <w:p w:rsidR="00FC08A3" w:rsidRPr="00435FAE" w:rsidRDefault="00FC08A3" w:rsidP="00FC08A3">
      <w:pPr>
        <w:pStyle w:val="Bezproreda"/>
        <w:jc w:val="both"/>
        <w:rPr>
          <w:rFonts w:ascii="Times New Roman" w:hAnsi="Times New Roman"/>
          <w:sz w:val="24"/>
          <w:szCs w:val="24"/>
        </w:rPr>
      </w:pPr>
    </w:p>
    <w:p w:rsidR="00FC08A3" w:rsidRPr="00435FAE" w:rsidRDefault="00FC08A3" w:rsidP="00FC08A3">
      <w:pPr>
        <w:pStyle w:val="Bezproreda"/>
        <w:jc w:val="both"/>
        <w:rPr>
          <w:rFonts w:ascii="Times New Roman" w:hAnsi="Times New Roman"/>
          <w:sz w:val="24"/>
          <w:szCs w:val="24"/>
        </w:rPr>
      </w:pPr>
      <w:r w:rsidRPr="00435FAE">
        <w:rPr>
          <w:rFonts w:ascii="Times New Roman" w:hAnsi="Times New Roman"/>
          <w:sz w:val="24"/>
          <w:szCs w:val="24"/>
        </w:rPr>
        <w:t>Do tog trenutka bilo je svega nekoliko najmoprimaca sa zaključenim Ugovorima o najmu sa iznosom  od 300,00 kn -1.000,00 kn uključujući i najam kuće u Brezovičkoj 62e , a koji najam povećali smo odmah na iznos od 3.000,00 kuna uz obavezu da sami najmoprimci plaćaju svoje režijske troškove, da je tako bilo ranije ne bi se stvorio dug za režijske troškove od 161.973,30 kuna.</w:t>
      </w:r>
    </w:p>
    <w:p w:rsidR="00FC08A3" w:rsidRPr="00435FAE" w:rsidRDefault="00FC08A3" w:rsidP="00FC08A3">
      <w:pPr>
        <w:pStyle w:val="Bezproreda"/>
        <w:jc w:val="both"/>
        <w:rPr>
          <w:rFonts w:ascii="Times New Roman" w:hAnsi="Times New Roman"/>
          <w:sz w:val="24"/>
          <w:szCs w:val="24"/>
        </w:rPr>
      </w:pPr>
    </w:p>
    <w:p w:rsidR="00FC08A3" w:rsidRPr="00435FAE" w:rsidRDefault="00FC08A3" w:rsidP="00FC08A3">
      <w:pPr>
        <w:pStyle w:val="Bezproreda"/>
        <w:jc w:val="both"/>
        <w:rPr>
          <w:rFonts w:ascii="Times New Roman" w:hAnsi="Times New Roman"/>
          <w:sz w:val="24"/>
          <w:szCs w:val="24"/>
        </w:rPr>
      </w:pPr>
      <w:r w:rsidRPr="00435FAE">
        <w:rPr>
          <w:rFonts w:ascii="Times New Roman" w:hAnsi="Times New Roman"/>
          <w:sz w:val="24"/>
          <w:szCs w:val="24"/>
        </w:rPr>
        <w:t xml:space="preserve">Za prazne stanove bez obzira na korištenje , moraju se mjesečno plaćati paušalni iznosi za vodu, struju, plin i gskg, pa smo dana 30.10.2015.godine podnesli podneskom prijedlog prodaje stanova u Karlovačkoj cesti 6, a na što nismo dobili odgovor </w:t>
      </w:r>
      <w:r w:rsidRPr="00435FAE">
        <w:rPr>
          <w:rFonts w:ascii="Times New Roman" w:hAnsi="Times New Roman"/>
          <w:b/>
          <w:sz w:val="24"/>
          <w:szCs w:val="24"/>
        </w:rPr>
        <w:t>(Prilog 3.)</w:t>
      </w:r>
    </w:p>
    <w:p w:rsidR="00FC08A3" w:rsidRPr="00435FAE" w:rsidRDefault="00FC08A3" w:rsidP="00FC08A3">
      <w:pPr>
        <w:pStyle w:val="Bezproreda"/>
        <w:jc w:val="both"/>
        <w:rPr>
          <w:rFonts w:ascii="Times New Roman" w:hAnsi="Times New Roman"/>
          <w:sz w:val="24"/>
          <w:szCs w:val="24"/>
        </w:rPr>
      </w:pPr>
    </w:p>
    <w:p w:rsidR="00FC08A3" w:rsidRPr="00435FAE" w:rsidRDefault="00FC08A3" w:rsidP="00FC08A3">
      <w:pPr>
        <w:pStyle w:val="Bezproreda"/>
        <w:jc w:val="both"/>
        <w:rPr>
          <w:rFonts w:ascii="Times New Roman" w:hAnsi="Times New Roman"/>
          <w:sz w:val="24"/>
          <w:szCs w:val="24"/>
        </w:rPr>
      </w:pPr>
      <w:r w:rsidRPr="00435FAE">
        <w:rPr>
          <w:rFonts w:ascii="Times New Roman" w:hAnsi="Times New Roman"/>
          <w:sz w:val="24"/>
          <w:szCs w:val="24"/>
        </w:rPr>
        <w:t>U prijedlogu za prodaju stanova stavili smo cijene koje su važile za prodaju 2008. godine jer novu procjenu nismo imali, pa smo koristili dostupne podatke iz prijašnje prodaje.</w:t>
      </w:r>
    </w:p>
    <w:p w:rsidR="00FC08A3" w:rsidRPr="00435FAE" w:rsidRDefault="00FC08A3" w:rsidP="00FC08A3">
      <w:pPr>
        <w:pStyle w:val="Bezproreda"/>
        <w:jc w:val="both"/>
        <w:rPr>
          <w:rFonts w:ascii="Times New Roman" w:hAnsi="Times New Roman"/>
          <w:sz w:val="24"/>
          <w:szCs w:val="24"/>
        </w:rPr>
      </w:pPr>
    </w:p>
    <w:p w:rsidR="00FC08A3" w:rsidRPr="00435FAE" w:rsidRDefault="00FC08A3" w:rsidP="00FC08A3">
      <w:pPr>
        <w:pStyle w:val="Bezproreda"/>
        <w:jc w:val="both"/>
        <w:rPr>
          <w:rFonts w:ascii="Times New Roman" w:hAnsi="Times New Roman"/>
          <w:sz w:val="24"/>
          <w:szCs w:val="24"/>
        </w:rPr>
      </w:pPr>
      <w:r w:rsidRPr="00435FAE">
        <w:rPr>
          <w:rFonts w:ascii="Times New Roman" w:hAnsi="Times New Roman"/>
          <w:sz w:val="24"/>
          <w:szCs w:val="24"/>
        </w:rPr>
        <w:t xml:space="preserve">Kako nije bilo odgovora na podnesak o prodaji stanova, napravili smo dopunu zahtjeva 29.04.2016.godine i dostavili na zahtjev pregled zk.uložaka za sve stanove koji su bili predloženi za prodaju </w:t>
      </w:r>
      <w:r w:rsidRPr="00435FAE">
        <w:rPr>
          <w:rFonts w:ascii="Times New Roman" w:hAnsi="Times New Roman"/>
          <w:b/>
          <w:sz w:val="24"/>
          <w:szCs w:val="24"/>
        </w:rPr>
        <w:t>(Prilog 4.)</w:t>
      </w:r>
      <w:r w:rsidRPr="00435FAE">
        <w:rPr>
          <w:rFonts w:ascii="Times New Roman" w:hAnsi="Times New Roman"/>
          <w:sz w:val="24"/>
          <w:szCs w:val="24"/>
        </w:rPr>
        <w:t xml:space="preserve"> da se vidi da su ti stanovi u zemljišnim knjigama evidentirani kao vlasništvo Muringa d.o.o. u stečaju.</w:t>
      </w:r>
    </w:p>
    <w:p w:rsidR="00FC08A3" w:rsidRPr="00435FAE" w:rsidRDefault="00FC08A3" w:rsidP="00FC08A3">
      <w:pPr>
        <w:pStyle w:val="Bezproreda"/>
        <w:jc w:val="both"/>
        <w:rPr>
          <w:rFonts w:ascii="Times New Roman" w:hAnsi="Times New Roman"/>
          <w:sz w:val="24"/>
          <w:szCs w:val="24"/>
        </w:rPr>
      </w:pPr>
    </w:p>
    <w:p w:rsidR="00FC08A3" w:rsidRPr="00435FAE" w:rsidRDefault="00FC08A3" w:rsidP="00FC08A3">
      <w:pPr>
        <w:pStyle w:val="Bezproreda"/>
        <w:jc w:val="both"/>
        <w:rPr>
          <w:rFonts w:ascii="Times New Roman" w:hAnsi="Times New Roman"/>
          <w:sz w:val="24"/>
          <w:szCs w:val="24"/>
        </w:rPr>
      </w:pPr>
      <w:r w:rsidRPr="00435FAE">
        <w:rPr>
          <w:rFonts w:ascii="Times New Roman" w:hAnsi="Times New Roman"/>
          <w:sz w:val="24"/>
          <w:szCs w:val="24"/>
        </w:rPr>
        <w:t>U međuvremenu je nastao pritisak Gradske plinare i prijetnje blokadom zbog velikih dugova od ranije, pa smo išli na razgovor u Gradsku plinaru Zagreb i nakon razgovora postigli smo dogovor oko plaćanja duga na rate kako ne bi došlo do blokade uz uvjet da se izda zadužnica na 100.000,00 kuna, a rate su trebale biti 6.500,00 kuna mjesečno što je bilo moguće pokrivati iz mjesečnog priliva od najma.</w:t>
      </w:r>
    </w:p>
    <w:p w:rsidR="00FC08A3" w:rsidRPr="00435FAE" w:rsidRDefault="00FC08A3" w:rsidP="00FC08A3">
      <w:pPr>
        <w:pStyle w:val="Bezproreda"/>
        <w:jc w:val="both"/>
        <w:rPr>
          <w:rFonts w:ascii="Times New Roman" w:hAnsi="Times New Roman"/>
          <w:sz w:val="24"/>
          <w:szCs w:val="24"/>
        </w:rPr>
      </w:pPr>
      <w:r w:rsidRPr="00435FAE">
        <w:rPr>
          <w:rFonts w:ascii="Times New Roman" w:hAnsi="Times New Roman"/>
          <w:sz w:val="24"/>
          <w:szCs w:val="24"/>
        </w:rPr>
        <w:t xml:space="preserve">Temeljem navedenog poslali smo 16.12.2016.godine podnesak za odobrenje izdavanje zadužnice GPZ-u </w:t>
      </w:r>
      <w:r w:rsidRPr="00435FAE">
        <w:rPr>
          <w:rFonts w:ascii="Times New Roman" w:hAnsi="Times New Roman"/>
          <w:b/>
          <w:sz w:val="24"/>
          <w:szCs w:val="24"/>
        </w:rPr>
        <w:t>(Prilog 5.).</w:t>
      </w:r>
      <w:r w:rsidRPr="00435FAE">
        <w:rPr>
          <w:rFonts w:ascii="Times New Roman" w:hAnsi="Times New Roman"/>
          <w:sz w:val="24"/>
          <w:szCs w:val="24"/>
        </w:rPr>
        <w:t xml:space="preserve"> </w:t>
      </w:r>
    </w:p>
    <w:p w:rsidR="00FC08A3" w:rsidRPr="00435FAE" w:rsidRDefault="00FC08A3" w:rsidP="00FC08A3">
      <w:pPr>
        <w:pStyle w:val="Bezproreda"/>
        <w:jc w:val="both"/>
        <w:rPr>
          <w:rFonts w:ascii="Times New Roman" w:hAnsi="Times New Roman"/>
          <w:sz w:val="24"/>
          <w:szCs w:val="24"/>
        </w:rPr>
      </w:pPr>
    </w:p>
    <w:p w:rsidR="00FC08A3" w:rsidRPr="00435FAE" w:rsidRDefault="00FC08A3" w:rsidP="00FC08A3">
      <w:pPr>
        <w:pStyle w:val="Bezproreda"/>
        <w:jc w:val="both"/>
        <w:rPr>
          <w:rFonts w:ascii="Times New Roman" w:hAnsi="Times New Roman"/>
          <w:sz w:val="24"/>
          <w:szCs w:val="24"/>
        </w:rPr>
      </w:pPr>
      <w:r w:rsidRPr="00435FAE">
        <w:rPr>
          <w:rFonts w:ascii="Times New Roman" w:hAnsi="Times New Roman"/>
          <w:sz w:val="24"/>
          <w:szCs w:val="24"/>
        </w:rPr>
        <w:t>Kako nije bilo odgovora na podnesak, nismo izdali zadužnicu,pa nas je  Gradska plinara blokirala  dva puta i to: - za iznos  28.174,14 kuna  i -za iznos 22.736,57 kuna, a u  najavi su i nove blokade dok se u cjelosti ne podmiri stara obaveza.</w:t>
      </w:r>
    </w:p>
    <w:p w:rsidR="00FC08A3" w:rsidRPr="00435FAE" w:rsidRDefault="00FC08A3" w:rsidP="00FC08A3">
      <w:pPr>
        <w:pStyle w:val="Bezproreda"/>
        <w:jc w:val="both"/>
        <w:rPr>
          <w:rFonts w:ascii="Times New Roman" w:hAnsi="Times New Roman"/>
          <w:sz w:val="24"/>
          <w:szCs w:val="24"/>
        </w:rPr>
      </w:pPr>
    </w:p>
    <w:p w:rsidR="00FC08A3" w:rsidRPr="00435FAE" w:rsidRDefault="00FC08A3" w:rsidP="00FC08A3">
      <w:pPr>
        <w:pStyle w:val="Bezproreda"/>
        <w:jc w:val="both"/>
        <w:rPr>
          <w:rFonts w:ascii="Times New Roman" w:hAnsi="Times New Roman"/>
          <w:sz w:val="24"/>
          <w:szCs w:val="24"/>
        </w:rPr>
      </w:pPr>
      <w:r w:rsidRPr="00435FAE">
        <w:rPr>
          <w:rFonts w:ascii="Times New Roman" w:hAnsi="Times New Roman"/>
          <w:sz w:val="24"/>
          <w:szCs w:val="24"/>
        </w:rPr>
        <w:t>Blokirao nas je i Grad Zagreb za neplaćenu komunalnu naknadu za period 2013. i 2014. godine sa        12.547,83 kuna za koji dug  nismo znali jer dokumentaciju nitko nikad nije dostavio u knjigovodstveni servis , pa nije bila ni evidentirana obaveza sve dok nije došla ovrha na naplatu.</w:t>
      </w:r>
    </w:p>
    <w:p w:rsidR="00FC08A3" w:rsidRPr="00435FAE" w:rsidRDefault="00FC08A3" w:rsidP="00FC08A3">
      <w:pPr>
        <w:pStyle w:val="Bezproreda"/>
        <w:jc w:val="both"/>
        <w:rPr>
          <w:rFonts w:ascii="Times New Roman" w:hAnsi="Times New Roman"/>
          <w:sz w:val="24"/>
          <w:szCs w:val="24"/>
        </w:rPr>
      </w:pPr>
      <w:r w:rsidRPr="00435FAE">
        <w:rPr>
          <w:rFonts w:ascii="Times New Roman" w:hAnsi="Times New Roman"/>
          <w:sz w:val="24"/>
          <w:szCs w:val="24"/>
        </w:rPr>
        <w:t>Ova blokada je isplaćena iz priliva od najma.</w:t>
      </w:r>
    </w:p>
    <w:p w:rsidR="00FC08A3" w:rsidRPr="00435FAE" w:rsidRDefault="00FC08A3" w:rsidP="00FC08A3">
      <w:pPr>
        <w:pStyle w:val="Bezproreda"/>
        <w:jc w:val="both"/>
        <w:rPr>
          <w:rFonts w:ascii="Times New Roman" w:hAnsi="Times New Roman"/>
          <w:sz w:val="24"/>
          <w:szCs w:val="24"/>
        </w:rPr>
      </w:pPr>
    </w:p>
    <w:p w:rsidR="00FC08A3" w:rsidRPr="00435FAE" w:rsidRDefault="00FC08A3" w:rsidP="00FC08A3">
      <w:pPr>
        <w:pStyle w:val="Bezproreda"/>
        <w:jc w:val="both"/>
        <w:rPr>
          <w:rFonts w:ascii="Times New Roman" w:hAnsi="Times New Roman"/>
          <w:sz w:val="24"/>
          <w:szCs w:val="24"/>
        </w:rPr>
      </w:pPr>
      <w:r w:rsidRPr="00435FAE">
        <w:rPr>
          <w:rFonts w:ascii="Times New Roman" w:hAnsi="Times New Roman"/>
          <w:sz w:val="24"/>
          <w:szCs w:val="24"/>
        </w:rPr>
        <w:t>Prilikom preuzimanja stečajne mase objekat N (Karlovačka cesta 12a) bio je u vlasništvu Kralj Vladimira (717/1505) i u vlasništvu Delta nekretnina d.o.o. (788/1505). Navedeni upis uspijeli smo riješiti i sada je konačno provedeno kroz zemljišne knjige da je Delta nekretnina d.o.o. vlasnik 1/1 na čestici 1424/1 na kojoj je izgrađen objekat N (Karlovačka cesta 12a).</w:t>
      </w:r>
    </w:p>
    <w:p w:rsidR="00FC08A3" w:rsidRPr="00435FAE" w:rsidRDefault="00FC08A3" w:rsidP="00FC08A3">
      <w:pPr>
        <w:pStyle w:val="Bezproreda"/>
        <w:jc w:val="both"/>
        <w:rPr>
          <w:rFonts w:ascii="Times New Roman" w:hAnsi="Times New Roman"/>
          <w:sz w:val="24"/>
          <w:szCs w:val="24"/>
        </w:rPr>
      </w:pPr>
    </w:p>
    <w:p w:rsidR="00FC08A3" w:rsidRPr="00435FAE" w:rsidRDefault="00FC08A3" w:rsidP="00FC08A3">
      <w:pPr>
        <w:pStyle w:val="Bezproreda"/>
        <w:jc w:val="both"/>
        <w:rPr>
          <w:rFonts w:ascii="Times New Roman" w:hAnsi="Times New Roman"/>
          <w:sz w:val="24"/>
          <w:szCs w:val="24"/>
        </w:rPr>
      </w:pPr>
      <w:r w:rsidRPr="00435FAE">
        <w:rPr>
          <w:rFonts w:ascii="Times New Roman" w:hAnsi="Times New Roman"/>
          <w:sz w:val="24"/>
          <w:szCs w:val="24"/>
        </w:rPr>
        <w:t>Kako još uvijek nije proveden Ugovor o kupoprodaji između Delta nekretnina d.o.o. i Muring d.o.o. još uvijek Muring d.o.o. nije u zemljišnim knjigama vlasnik tog zemljišta, pa time i objekta (našli smo kopiju Ugovora o kupoprodaji ali na bazi kopije se ne može provesti u zemljišnim knjigama bez orginalnog dokumenta, a koji nam nije predan, a napravljen je 2008.godine).</w:t>
      </w:r>
    </w:p>
    <w:p w:rsidR="00FC08A3" w:rsidRPr="00435FAE" w:rsidRDefault="00FC08A3" w:rsidP="00FC08A3">
      <w:pPr>
        <w:pStyle w:val="Bezproreda"/>
        <w:jc w:val="both"/>
        <w:rPr>
          <w:rFonts w:ascii="Times New Roman" w:hAnsi="Times New Roman"/>
          <w:sz w:val="24"/>
          <w:szCs w:val="24"/>
        </w:rPr>
      </w:pPr>
    </w:p>
    <w:p w:rsidR="00FC08A3" w:rsidRPr="00435FAE" w:rsidRDefault="00FC08A3" w:rsidP="00FC08A3">
      <w:pPr>
        <w:pStyle w:val="Bezproreda"/>
        <w:jc w:val="both"/>
        <w:rPr>
          <w:rFonts w:ascii="Times New Roman" w:hAnsi="Times New Roman"/>
          <w:sz w:val="24"/>
          <w:szCs w:val="24"/>
        </w:rPr>
      </w:pPr>
      <w:r w:rsidRPr="00435FAE">
        <w:rPr>
          <w:rFonts w:ascii="Times New Roman" w:hAnsi="Times New Roman"/>
          <w:sz w:val="24"/>
          <w:szCs w:val="24"/>
        </w:rPr>
        <w:t xml:space="preserve">Stečajna masa od dana preuzimanja stečaja nije devastirana, ništa nije otuđeno , a dana 31.12.2016.godine izvršena je inventura posjeda </w:t>
      </w:r>
      <w:r w:rsidRPr="00435FAE">
        <w:rPr>
          <w:rFonts w:ascii="Times New Roman" w:hAnsi="Times New Roman"/>
          <w:b/>
          <w:sz w:val="24"/>
          <w:szCs w:val="24"/>
        </w:rPr>
        <w:t>(Prilog 6.),</w:t>
      </w:r>
      <w:r w:rsidRPr="00435FAE">
        <w:rPr>
          <w:rFonts w:ascii="Times New Roman" w:hAnsi="Times New Roman"/>
          <w:sz w:val="24"/>
          <w:szCs w:val="24"/>
        </w:rPr>
        <w:t>tjedno nekoliko puta naš djelatnik obavezno obilazi sve građevine od Brezovičke ceste 45 do Karlovačke ceste 6 i 12a radi provjere stanja stečajne mase.</w:t>
      </w:r>
    </w:p>
    <w:p w:rsidR="00FC08A3" w:rsidRPr="00435FAE" w:rsidRDefault="00FC08A3" w:rsidP="00FC08A3">
      <w:pPr>
        <w:pStyle w:val="Bezproreda"/>
        <w:jc w:val="both"/>
        <w:rPr>
          <w:rFonts w:ascii="Times New Roman" w:hAnsi="Times New Roman"/>
          <w:sz w:val="24"/>
          <w:szCs w:val="24"/>
        </w:rPr>
      </w:pPr>
    </w:p>
    <w:p w:rsidR="00FC08A3" w:rsidRPr="00435FAE" w:rsidRDefault="00FC08A3" w:rsidP="00FC08A3">
      <w:pPr>
        <w:pStyle w:val="Bezproreda"/>
        <w:jc w:val="both"/>
        <w:rPr>
          <w:rFonts w:ascii="Times New Roman" w:hAnsi="Times New Roman"/>
          <w:sz w:val="24"/>
          <w:szCs w:val="24"/>
        </w:rPr>
      </w:pPr>
      <w:r w:rsidRPr="00435FAE">
        <w:rPr>
          <w:rFonts w:ascii="Times New Roman" w:hAnsi="Times New Roman"/>
          <w:sz w:val="24"/>
          <w:szCs w:val="24"/>
        </w:rPr>
        <w:t>Uz ovaj Izvještaj nemamo stvarnu vrijednost stečajne mase jer još uvijek nije izvršena nova procjena iste jer za troškove procjene nismo dobili suglasnost, jedino je procjenjena kuća u Brezovičkoj cesti 62  e po nalogu B2 Kapitala koji je poslao svojeg procjenitelja i ista je procjenjena na iznos od 329.000,00 EURa.</w:t>
      </w:r>
    </w:p>
    <w:p w:rsidR="00FC08A3" w:rsidRPr="00435FAE" w:rsidRDefault="00FC08A3" w:rsidP="00FC08A3">
      <w:pPr>
        <w:pStyle w:val="Bezproreda"/>
        <w:jc w:val="both"/>
        <w:rPr>
          <w:rFonts w:ascii="Times New Roman" w:hAnsi="Times New Roman"/>
          <w:sz w:val="24"/>
          <w:szCs w:val="24"/>
        </w:rPr>
      </w:pPr>
    </w:p>
    <w:p w:rsidR="00FC08A3" w:rsidRPr="00435FAE" w:rsidRDefault="00FC08A3" w:rsidP="00FC08A3">
      <w:pPr>
        <w:pStyle w:val="Bezproreda"/>
        <w:jc w:val="both"/>
        <w:rPr>
          <w:rFonts w:ascii="Times New Roman" w:hAnsi="Times New Roman"/>
          <w:sz w:val="24"/>
          <w:szCs w:val="24"/>
        </w:rPr>
      </w:pPr>
      <w:r w:rsidRPr="00435FAE">
        <w:rPr>
          <w:rFonts w:ascii="Times New Roman" w:hAnsi="Times New Roman"/>
          <w:sz w:val="24"/>
          <w:szCs w:val="24"/>
        </w:rPr>
        <w:t>Isto tako B2Kapital zatražio je i odobrio prikupljanje ponuda za legalizaciju ovog objekta, a koje ponude smo poslali B2 Kapitalu na suglasnost i isti će platiti sve nastale troškove vezane za legalizaciju ovog objekta.</w:t>
      </w:r>
    </w:p>
    <w:p w:rsidR="00FC08A3" w:rsidRPr="00435FAE" w:rsidRDefault="00FC08A3" w:rsidP="00FC08A3">
      <w:pPr>
        <w:pStyle w:val="Bezproreda"/>
        <w:jc w:val="both"/>
        <w:rPr>
          <w:rFonts w:ascii="Times New Roman" w:hAnsi="Times New Roman"/>
          <w:sz w:val="24"/>
          <w:szCs w:val="24"/>
        </w:rPr>
      </w:pPr>
    </w:p>
    <w:p w:rsidR="00FC08A3" w:rsidRPr="00435FAE" w:rsidRDefault="00FC08A3" w:rsidP="00FC08A3">
      <w:pPr>
        <w:pStyle w:val="Bezproreda"/>
        <w:jc w:val="both"/>
        <w:rPr>
          <w:rFonts w:ascii="Times New Roman" w:hAnsi="Times New Roman"/>
          <w:sz w:val="24"/>
          <w:szCs w:val="24"/>
        </w:rPr>
      </w:pPr>
    </w:p>
    <w:p w:rsidR="00FC08A3" w:rsidRPr="00435FAE" w:rsidRDefault="00FC08A3" w:rsidP="00FC08A3">
      <w:pPr>
        <w:pStyle w:val="Bezproreda"/>
        <w:jc w:val="both"/>
        <w:rPr>
          <w:rFonts w:ascii="Times New Roman" w:hAnsi="Times New Roman"/>
          <w:sz w:val="24"/>
          <w:szCs w:val="24"/>
        </w:rPr>
      </w:pPr>
      <w:r w:rsidRPr="00435FAE">
        <w:rPr>
          <w:rFonts w:ascii="Times New Roman" w:hAnsi="Times New Roman"/>
          <w:sz w:val="24"/>
          <w:szCs w:val="24"/>
        </w:rPr>
        <w:t xml:space="preserve">U posebnoj tabeli koja je također u prilogu </w:t>
      </w:r>
      <w:r w:rsidRPr="00435FAE">
        <w:rPr>
          <w:rFonts w:ascii="Times New Roman" w:hAnsi="Times New Roman"/>
          <w:b/>
          <w:sz w:val="24"/>
          <w:szCs w:val="24"/>
        </w:rPr>
        <w:t>(Prilog 7.)</w:t>
      </w:r>
      <w:r w:rsidRPr="00435FAE">
        <w:rPr>
          <w:rFonts w:ascii="Times New Roman" w:hAnsi="Times New Roman"/>
          <w:sz w:val="24"/>
          <w:szCs w:val="24"/>
        </w:rPr>
        <w:t xml:space="preserve"> dajemo sve troškove nastale 2015. i 2016.godine uz kratko obrazloženje za svaki urađeni trošak i isplatu (orginal dokumentacija nalazi se u knjigovodstvenom servisu i na zahtjev može Vam knjigovodstveni servis dostaviti sve knjižene dokumente na bazi kojih su nastali troškovi uz kratko obrazloženje u orginalu).</w:t>
      </w:r>
    </w:p>
    <w:p w:rsidR="00FC08A3" w:rsidRPr="00435FAE" w:rsidRDefault="00FC08A3" w:rsidP="00FC08A3">
      <w:pPr>
        <w:pStyle w:val="Bezproreda"/>
        <w:jc w:val="both"/>
        <w:rPr>
          <w:rFonts w:ascii="Times New Roman" w:hAnsi="Times New Roman"/>
          <w:sz w:val="24"/>
          <w:szCs w:val="24"/>
        </w:rPr>
      </w:pPr>
    </w:p>
    <w:p w:rsidR="00FC08A3" w:rsidRPr="00435FAE" w:rsidRDefault="00FC08A3" w:rsidP="00FC08A3">
      <w:pPr>
        <w:pStyle w:val="Bezproreda"/>
        <w:jc w:val="both"/>
        <w:rPr>
          <w:rFonts w:ascii="Times New Roman" w:hAnsi="Times New Roman"/>
          <w:sz w:val="24"/>
          <w:szCs w:val="24"/>
        </w:rPr>
      </w:pPr>
      <w:r w:rsidRPr="00435FAE">
        <w:rPr>
          <w:rFonts w:ascii="Times New Roman" w:hAnsi="Times New Roman"/>
          <w:sz w:val="24"/>
          <w:szCs w:val="24"/>
        </w:rPr>
        <w:t>Stanje žiro računa na dan 31.12.2016.godine je zbog blokade koju smo već obrazložili 0 kn (slovima: nula kn).</w:t>
      </w:r>
    </w:p>
    <w:p w:rsidR="00FC08A3" w:rsidRPr="00435FAE" w:rsidRDefault="00FC08A3" w:rsidP="00FC08A3">
      <w:pPr>
        <w:pStyle w:val="Bezproreda"/>
        <w:jc w:val="both"/>
        <w:rPr>
          <w:rFonts w:ascii="Times New Roman" w:hAnsi="Times New Roman"/>
          <w:sz w:val="24"/>
          <w:szCs w:val="24"/>
        </w:rPr>
      </w:pPr>
    </w:p>
    <w:p w:rsidR="00FC08A3" w:rsidRPr="00435FAE" w:rsidRDefault="00FC08A3" w:rsidP="00FC08A3">
      <w:pPr>
        <w:pStyle w:val="Bezproreda"/>
        <w:jc w:val="both"/>
        <w:rPr>
          <w:rFonts w:ascii="Times New Roman" w:hAnsi="Times New Roman"/>
          <w:sz w:val="24"/>
          <w:szCs w:val="24"/>
        </w:rPr>
      </w:pPr>
      <w:r w:rsidRPr="00435FAE">
        <w:rPr>
          <w:rFonts w:ascii="Times New Roman" w:hAnsi="Times New Roman"/>
          <w:sz w:val="24"/>
          <w:szCs w:val="24"/>
        </w:rPr>
        <w:t xml:space="preserve">U </w:t>
      </w:r>
      <w:r w:rsidRPr="00435FAE">
        <w:rPr>
          <w:rFonts w:ascii="Times New Roman" w:hAnsi="Times New Roman"/>
          <w:b/>
          <w:sz w:val="24"/>
          <w:szCs w:val="24"/>
        </w:rPr>
        <w:t>Prilogu 8</w:t>
      </w:r>
      <w:r w:rsidRPr="00435FAE">
        <w:rPr>
          <w:rFonts w:ascii="Times New Roman" w:hAnsi="Times New Roman"/>
          <w:sz w:val="24"/>
          <w:szCs w:val="24"/>
        </w:rPr>
        <w:t>. dostavljamo Vam i kratku analizu prometa žiro računa za razdoblje od 15.09.2010. godine do dana preuzimanja stečajnog postupka (analiza se odnosi na iznose veće od 10.000,00 kuna , a to je preko 95% prometa), a napravljena je prema zahtjevu B2 Kapitala.</w:t>
      </w:r>
    </w:p>
    <w:p w:rsidR="00FC08A3" w:rsidRPr="00435FAE" w:rsidRDefault="00FC08A3" w:rsidP="00FC08A3">
      <w:pPr>
        <w:pStyle w:val="Bezproreda"/>
        <w:jc w:val="both"/>
        <w:rPr>
          <w:rFonts w:ascii="Times New Roman" w:hAnsi="Times New Roman"/>
          <w:sz w:val="24"/>
          <w:szCs w:val="24"/>
        </w:rPr>
      </w:pPr>
    </w:p>
    <w:p w:rsidR="00FC08A3" w:rsidRPr="00435FAE" w:rsidRDefault="00FC08A3" w:rsidP="00FC08A3">
      <w:pPr>
        <w:pStyle w:val="Bezproreda"/>
        <w:jc w:val="both"/>
        <w:rPr>
          <w:rFonts w:ascii="Times New Roman" w:hAnsi="Times New Roman"/>
          <w:sz w:val="24"/>
          <w:szCs w:val="24"/>
        </w:rPr>
      </w:pPr>
      <w:r w:rsidRPr="00435FAE">
        <w:rPr>
          <w:rFonts w:ascii="Times New Roman" w:hAnsi="Times New Roman"/>
          <w:sz w:val="24"/>
          <w:szCs w:val="24"/>
        </w:rPr>
        <w:t xml:space="preserve">U 2015.godini ukupni promet žiro računa bio je 139.666,39 kuna, </w:t>
      </w:r>
      <w:r w:rsidR="002F1505" w:rsidRPr="00435FAE">
        <w:rPr>
          <w:rFonts w:ascii="Times New Roman" w:hAnsi="Times New Roman"/>
          <w:sz w:val="24"/>
          <w:szCs w:val="24"/>
        </w:rPr>
        <w:t xml:space="preserve">a prihodi </w:t>
      </w:r>
      <w:r w:rsidRPr="00435FAE">
        <w:rPr>
          <w:rFonts w:ascii="Times New Roman" w:hAnsi="Times New Roman"/>
          <w:sz w:val="24"/>
          <w:szCs w:val="24"/>
        </w:rPr>
        <w:t xml:space="preserve"> 2016.godin</w:t>
      </w:r>
      <w:r w:rsidR="002F1505" w:rsidRPr="00435FAE">
        <w:rPr>
          <w:rFonts w:ascii="Times New Roman" w:hAnsi="Times New Roman"/>
          <w:sz w:val="24"/>
          <w:szCs w:val="24"/>
        </w:rPr>
        <w:t xml:space="preserve">i bili su 224.400,00što je sve vidljivo </w:t>
      </w:r>
      <w:r w:rsidRPr="00435FAE">
        <w:rPr>
          <w:rFonts w:ascii="Times New Roman" w:hAnsi="Times New Roman"/>
          <w:sz w:val="24"/>
          <w:szCs w:val="24"/>
        </w:rPr>
        <w:t xml:space="preserve"> u </w:t>
      </w:r>
      <w:r w:rsidRPr="00435FAE">
        <w:rPr>
          <w:rFonts w:ascii="Times New Roman" w:hAnsi="Times New Roman"/>
          <w:b/>
          <w:sz w:val="24"/>
          <w:szCs w:val="24"/>
        </w:rPr>
        <w:t xml:space="preserve">Tabeli </w:t>
      </w:r>
      <w:r w:rsidR="002F1505" w:rsidRPr="00435FAE">
        <w:rPr>
          <w:rFonts w:ascii="Times New Roman" w:hAnsi="Times New Roman"/>
          <w:b/>
          <w:sz w:val="24"/>
          <w:szCs w:val="24"/>
        </w:rPr>
        <w:t>8</w:t>
      </w:r>
      <w:r w:rsidRPr="00435FAE">
        <w:rPr>
          <w:rFonts w:ascii="Times New Roman" w:hAnsi="Times New Roman"/>
          <w:sz w:val="24"/>
          <w:szCs w:val="24"/>
        </w:rPr>
        <w:t>. iz koje se vidi koliko je oprihodovano sredstava, a iz tabele troškova kako su sredstva utrošena.</w:t>
      </w:r>
    </w:p>
    <w:p w:rsidR="00FC08A3" w:rsidRPr="00435FAE" w:rsidRDefault="00FC08A3" w:rsidP="00FC08A3">
      <w:pPr>
        <w:pStyle w:val="Bezproreda"/>
        <w:jc w:val="both"/>
        <w:rPr>
          <w:rFonts w:ascii="Times New Roman" w:hAnsi="Times New Roman"/>
          <w:sz w:val="24"/>
          <w:szCs w:val="24"/>
        </w:rPr>
      </w:pPr>
    </w:p>
    <w:p w:rsidR="00FC08A3" w:rsidRPr="00435FAE" w:rsidRDefault="00FC08A3" w:rsidP="00FC08A3">
      <w:pPr>
        <w:pStyle w:val="Bezproreda"/>
        <w:jc w:val="both"/>
        <w:rPr>
          <w:rFonts w:ascii="Times New Roman" w:hAnsi="Times New Roman"/>
          <w:sz w:val="24"/>
          <w:szCs w:val="24"/>
        </w:rPr>
      </w:pPr>
      <w:r w:rsidRPr="00435FAE">
        <w:rPr>
          <w:rFonts w:ascii="Times New Roman" w:hAnsi="Times New Roman"/>
          <w:sz w:val="24"/>
          <w:szCs w:val="24"/>
        </w:rPr>
        <w:t xml:space="preserve">Sudski postupci odnose se uglavnom na Zahtjev za iseljenje neplaćenih stanova i naplatu potraživanja za neplaćene režijske troškove i neisplaćene razlike kupoprodajne cijene za useljene stanove. Zastupanje Muringa d.o.o. u stečaju obavljali su: Odvjetnica Jaka Ćurić, Odvjetnik Josip Tabak i Odvjetničko društvo Farčić&amp;Šarušić. </w:t>
      </w:r>
    </w:p>
    <w:p w:rsidR="008A2FA2" w:rsidRPr="00435FAE" w:rsidRDefault="008A2FA2" w:rsidP="00FC08A3">
      <w:pPr>
        <w:pStyle w:val="Bezproreda"/>
        <w:jc w:val="both"/>
        <w:rPr>
          <w:rFonts w:ascii="Times New Roman" w:hAnsi="Times New Roman"/>
          <w:b/>
          <w:sz w:val="24"/>
          <w:szCs w:val="24"/>
        </w:rPr>
      </w:pPr>
    </w:p>
    <w:p w:rsidR="008A2FA2" w:rsidRPr="00435FAE" w:rsidRDefault="008A2FA2" w:rsidP="00FC08A3">
      <w:pPr>
        <w:pStyle w:val="Bezproreda"/>
        <w:jc w:val="both"/>
        <w:rPr>
          <w:rFonts w:ascii="Times New Roman" w:hAnsi="Times New Roman"/>
          <w:b/>
          <w:sz w:val="24"/>
          <w:szCs w:val="24"/>
        </w:rPr>
      </w:pPr>
      <w:r w:rsidRPr="00435FAE">
        <w:rPr>
          <w:rFonts w:ascii="Times New Roman" w:hAnsi="Times New Roman"/>
          <w:b/>
          <w:sz w:val="24"/>
          <w:szCs w:val="24"/>
        </w:rPr>
        <w:t>Sve spomenute tabele  nalaze se u privitku ovog izvještaja .</w:t>
      </w:r>
    </w:p>
    <w:p w:rsidR="00BD6240" w:rsidRPr="00435FAE" w:rsidRDefault="00BD6240" w:rsidP="00FC08A3">
      <w:pPr>
        <w:pStyle w:val="Bezproreda"/>
        <w:jc w:val="both"/>
        <w:rPr>
          <w:rFonts w:ascii="Times New Roman" w:hAnsi="Times New Roman"/>
          <w:b/>
          <w:sz w:val="24"/>
          <w:szCs w:val="24"/>
        </w:rPr>
      </w:pPr>
    </w:p>
    <w:p w:rsidR="00BD6240" w:rsidRPr="00435FAE" w:rsidRDefault="00BD6240" w:rsidP="00BD6240">
      <w:pPr>
        <w:pStyle w:val="Bezproreda"/>
        <w:jc w:val="both"/>
        <w:rPr>
          <w:rFonts w:ascii="Times New Roman" w:hAnsi="Times New Roman"/>
          <w:sz w:val="24"/>
          <w:szCs w:val="24"/>
        </w:rPr>
      </w:pPr>
      <w:r w:rsidRPr="00435FAE">
        <w:rPr>
          <w:rFonts w:ascii="Times New Roman" w:hAnsi="Times New Roman"/>
          <w:sz w:val="24"/>
          <w:szCs w:val="24"/>
        </w:rPr>
        <w:t xml:space="preserve">Temeljem prikaza priljeva i prijenosa sredstava na i sa računa stečajnog dužnika vidljive su sve transakcije. </w:t>
      </w:r>
    </w:p>
    <w:p w:rsidR="00A6428C" w:rsidRPr="00435FAE" w:rsidRDefault="00A6428C" w:rsidP="00BD6240">
      <w:pPr>
        <w:pStyle w:val="Bezproreda"/>
        <w:jc w:val="both"/>
        <w:rPr>
          <w:rFonts w:ascii="Times New Roman" w:hAnsi="Times New Roman"/>
          <w:sz w:val="24"/>
          <w:szCs w:val="24"/>
        </w:rPr>
      </w:pPr>
    </w:p>
    <w:p w:rsidR="00BD6240" w:rsidRPr="00435FAE" w:rsidRDefault="00BD6240" w:rsidP="00BD6240">
      <w:pPr>
        <w:pStyle w:val="Bezproreda"/>
        <w:jc w:val="both"/>
        <w:rPr>
          <w:rFonts w:ascii="Times New Roman" w:hAnsi="Times New Roman"/>
          <w:sz w:val="24"/>
          <w:szCs w:val="24"/>
        </w:rPr>
      </w:pPr>
      <w:r w:rsidRPr="00435FAE">
        <w:rPr>
          <w:rFonts w:ascii="Times New Roman" w:hAnsi="Times New Roman"/>
          <w:sz w:val="24"/>
          <w:szCs w:val="24"/>
        </w:rPr>
        <w:t xml:space="preserve">Unovčenje stečajne mase  provesti će se sukladno članku 164.a Stečajnog zakona koji se primjenjuje u ovom predmetu ( Narodne novine zaključno sa zadnjom izmjenom 133/12 ). Nekretnine se mogu prodavati tak kada se sredi stanje u zemljišnim knjigama na način da se sve zabilježbe koje priječe prodaju riješe.  Kako je na nekretninama upisano pravo na listu C iste se moraju prodavati samo u okviru sudskog postupka.  </w:t>
      </w:r>
    </w:p>
    <w:p w:rsidR="00A6428C" w:rsidRPr="00435FAE" w:rsidRDefault="00A6428C" w:rsidP="00BD6240">
      <w:pPr>
        <w:pStyle w:val="Bezproreda"/>
        <w:jc w:val="both"/>
        <w:rPr>
          <w:rFonts w:ascii="Times New Roman" w:hAnsi="Times New Roman"/>
          <w:sz w:val="24"/>
          <w:szCs w:val="24"/>
        </w:rPr>
      </w:pPr>
    </w:p>
    <w:p w:rsidR="00BD6240" w:rsidRPr="00435FAE" w:rsidRDefault="00BD6240" w:rsidP="00BD6240">
      <w:pPr>
        <w:pStyle w:val="Bezproreda"/>
        <w:jc w:val="both"/>
        <w:rPr>
          <w:rFonts w:ascii="Times New Roman" w:hAnsi="Times New Roman"/>
          <w:sz w:val="24"/>
          <w:szCs w:val="24"/>
        </w:rPr>
      </w:pPr>
      <w:r w:rsidRPr="00435FAE">
        <w:rPr>
          <w:rFonts w:ascii="Times New Roman" w:hAnsi="Times New Roman"/>
          <w:sz w:val="24"/>
          <w:szCs w:val="24"/>
        </w:rPr>
        <w:t>Svi troškovi i obveze stečajne mase podmiruju se sukladno stanju mase. Budući stečajni dužnik ima upisano vlasništvo nad nekretninama u ovom predmetu nije moguće predložiti postupanje po članku 204. Stečajnog zakona kada se pojave dospjele obveze koje treba podmiriti. Sve obveze će biti podmirene kada se unovče nekretnine u skladu s člankom 169. i 170. Stečajnog zakona.  Stanje računa stečajnog dužnika jasno pokazuje na koji način se podmiruju obveze.</w:t>
      </w:r>
    </w:p>
    <w:p w:rsidR="006617F0" w:rsidRPr="00435FAE" w:rsidRDefault="006617F0" w:rsidP="00BD6240">
      <w:pPr>
        <w:pStyle w:val="Bezproreda"/>
        <w:jc w:val="both"/>
        <w:rPr>
          <w:rFonts w:ascii="Times New Roman" w:hAnsi="Times New Roman"/>
          <w:sz w:val="24"/>
          <w:szCs w:val="24"/>
        </w:rPr>
      </w:pPr>
    </w:p>
    <w:p w:rsidR="006617F0" w:rsidRPr="00435FAE" w:rsidRDefault="00BD6240" w:rsidP="00BD6240">
      <w:pPr>
        <w:pStyle w:val="Bezproreda"/>
        <w:jc w:val="both"/>
        <w:rPr>
          <w:rFonts w:ascii="Times New Roman" w:hAnsi="Times New Roman"/>
          <w:sz w:val="24"/>
          <w:szCs w:val="24"/>
        </w:rPr>
      </w:pPr>
      <w:r w:rsidRPr="00435FAE">
        <w:rPr>
          <w:rFonts w:ascii="Times New Roman" w:hAnsi="Times New Roman"/>
          <w:sz w:val="24"/>
          <w:szCs w:val="24"/>
        </w:rPr>
        <w:t xml:space="preserve">Stanje nekretnina s obzirom na poziciju upisanih prava u zemljišnim knjigama zahtijeva stalnu kontrolu iz razloga što nije potpuna dokumentacija stečajnog dužnika. Dokumentacija se rekonstruira i utvrđuje u konkretnim postupcima, sve kako se ne bi oštetila stečajna masa i vjerovnici u ovom predmetu. </w:t>
      </w:r>
    </w:p>
    <w:p w:rsidR="006617F0" w:rsidRPr="00435FAE" w:rsidRDefault="006617F0" w:rsidP="00BD6240">
      <w:pPr>
        <w:pStyle w:val="Bezproreda"/>
        <w:jc w:val="both"/>
        <w:rPr>
          <w:rFonts w:ascii="Times New Roman" w:hAnsi="Times New Roman"/>
          <w:sz w:val="24"/>
          <w:szCs w:val="24"/>
        </w:rPr>
      </w:pPr>
    </w:p>
    <w:p w:rsidR="006617F0" w:rsidRPr="00435FAE" w:rsidRDefault="00BD6240" w:rsidP="00BD6240">
      <w:pPr>
        <w:pStyle w:val="Bezproreda"/>
        <w:jc w:val="both"/>
        <w:rPr>
          <w:rFonts w:ascii="Times New Roman" w:hAnsi="Times New Roman"/>
          <w:sz w:val="24"/>
          <w:szCs w:val="24"/>
        </w:rPr>
      </w:pPr>
      <w:r w:rsidRPr="00435FAE">
        <w:rPr>
          <w:rFonts w:ascii="Times New Roman" w:hAnsi="Times New Roman"/>
          <w:sz w:val="24"/>
          <w:szCs w:val="24"/>
        </w:rPr>
        <w:t xml:space="preserve">Budući je s protekom vremena došlo i do promjene tržišnih uvjeta za prodaju predložena je nova procjena nekretnina koje se prodaju u okviru sudskog postupka. Sud može odrediti prodaju samo kad se za to ispune uvjeti.  Budući dokumentacija nije računovodstveno, knjigovodstveno, financijski i porezno potpuna ne može se sa sigurnošću tvrditi da li i u kojem iznosu ima obveza koje će teretiti stečajnu masu. </w:t>
      </w:r>
    </w:p>
    <w:p w:rsidR="006617F0" w:rsidRPr="00435FAE" w:rsidRDefault="006617F0" w:rsidP="00BD6240">
      <w:pPr>
        <w:pStyle w:val="Bezproreda"/>
        <w:jc w:val="both"/>
        <w:rPr>
          <w:rFonts w:ascii="Times New Roman" w:hAnsi="Times New Roman"/>
          <w:sz w:val="24"/>
          <w:szCs w:val="24"/>
        </w:rPr>
      </w:pPr>
    </w:p>
    <w:p w:rsidR="00BD6240" w:rsidRPr="00435FAE" w:rsidRDefault="00BD6240" w:rsidP="00BD6240">
      <w:pPr>
        <w:pStyle w:val="Bezproreda"/>
        <w:jc w:val="both"/>
        <w:rPr>
          <w:rFonts w:ascii="Times New Roman" w:hAnsi="Times New Roman"/>
          <w:sz w:val="24"/>
          <w:szCs w:val="24"/>
        </w:rPr>
      </w:pPr>
      <w:r w:rsidRPr="00435FAE">
        <w:rPr>
          <w:rFonts w:ascii="Times New Roman" w:hAnsi="Times New Roman"/>
          <w:sz w:val="24"/>
          <w:szCs w:val="24"/>
        </w:rPr>
        <w:t xml:space="preserve">Od trenutka preuzimanja dužnosti stečajne upraviteljice u ovom predmetu sve se poduzima sukladno zakonskim odredbama o pravima i dužnostima upravitelja. Za namirenje razlučnih i stečajnih vjerovnika potrebno je izvršiti prodaju koja je u jednom dijelu pripremljena , a za ostali dio se provode sve potrebne radnje. </w:t>
      </w:r>
    </w:p>
    <w:p w:rsidR="006617F0" w:rsidRPr="00435FAE" w:rsidRDefault="006617F0" w:rsidP="00BD6240">
      <w:pPr>
        <w:pStyle w:val="Bezproreda"/>
        <w:jc w:val="both"/>
        <w:rPr>
          <w:rFonts w:ascii="Times New Roman" w:hAnsi="Times New Roman"/>
          <w:sz w:val="24"/>
          <w:szCs w:val="24"/>
        </w:rPr>
      </w:pPr>
    </w:p>
    <w:p w:rsidR="00BD6240" w:rsidRPr="00435FAE" w:rsidRDefault="00BD6240" w:rsidP="00BD6240">
      <w:pPr>
        <w:pStyle w:val="Bezproreda"/>
        <w:jc w:val="both"/>
        <w:rPr>
          <w:rFonts w:ascii="Times New Roman" w:hAnsi="Times New Roman"/>
          <w:sz w:val="24"/>
          <w:szCs w:val="24"/>
        </w:rPr>
      </w:pPr>
      <w:r w:rsidRPr="00435FAE">
        <w:rPr>
          <w:rFonts w:ascii="Times New Roman" w:hAnsi="Times New Roman"/>
          <w:sz w:val="24"/>
          <w:szCs w:val="24"/>
        </w:rPr>
        <w:t xml:space="preserve">Svi troškovi i obveze sadašnje stečajne upraviteljice su vidljivi i dokumentirani. Stečajnu masu terete i prethodni troškovi i obveze . </w:t>
      </w:r>
    </w:p>
    <w:p w:rsidR="00BD6240" w:rsidRPr="00435FAE" w:rsidRDefault="00BD6240" w:rsidP="00BD6240">
      <w:pPr>
        <w:pStyle w:val="Bezproreda"/>
        <w:jc w:val="both"/>
        <w:rPr>
          <w:rFonts w:ascii="Times New Roman" w:hAnsi="Times New Roman"/>
          <w:sz w:val="24"/>
          <w:szCs w:val="24"/>
        </w:rPr>
      </w:pPr>
      <w:r w:rsidRPr="00435FAE">
        <w:rPr>
          <w:rFonts w:ascii="Times New Roman" w:hAnsi="Times New Roman"/>
          <w:sz w:val="24"/>
          <w:szCs w:val="24"/>
        </w:rPr>
        <w:t>U stečajnoj mase se nalazi i nekretnina u specifičnom vlasničkopravnom režimu s tvrtkom u stečaju, broj:</w:t>
      </w:r>
    </w:p>
    <w:p w:rsidR="006617F0" w:rsidRPr="00435FAE" w:rsidRDefault="006617F0" w:rsidP="00BD6240">
      <w:pPr>
        <w:pStyle w:val="Bezproreda"/>
        <w:jc w:val="both"/>
        <w:rPr>
          <w:rFonts w:ascii="Times New Roman" w:hAnsi="Times New Roman"/>
          <w:sz w:val="24"/>
          <w:szCs w:val="24"/>
        </w:rPr>
      </w:pPr>
    </w:p>
    <w:p w:rsidR="00BD6240" w:rsidRPr="00435FAE" w:rsidRDefault="00BD6240" w:rsidP="00BD6240">
      <w:pPr>
        <w:pStyle w:val="Bezproreda"/>
        <w:jc w:val="both"/>
        <w:rPr>
          <w:rFonts w:ascii="Times New Roman" w:hAnsi="Times New Roman"/>
          <w:sz w:val="24"/>
          <w:szCs w:val="24"/>
        </w:rPr>
      </w:pPr>
      <w:r w:rsidRPr="00435FAE">
        <w:rPr>
          <w:rFonts w:ascii="Times New Roman" w:hAnsi="Times New Roman"/>
          <w:sz w:val="24"/>
          <w:szCs w:val="24"/>
        </w:rPr>
        <w:t>St-1812/2013 EKOTEKS d.o.o. u stečaju Lučko, Puškarićeva 15, OIB:75592937137</w:t>
      </w:r>
    </w:p>
    <w:p w:rsidR="00BD6240" w:rsidRPr="00435FAE" w:rsidRDefault="00BD6240" w:rsidP="00BD6240">
      <w:pPr>
        <w:pStyle w:val="Bezproreda"/>
        <w:jc w:val="both"/>
        <w:rPr>
          <w:rFonts w:ascii="Times New Roman" w:hAnsi="Times New Roman"/>
          <w:sz w:val="24"/>
          <w:szCs w:val="24"/>
        </w:rPr>
      </w:pPr>
      <w:r w:rsidRPr="00435FAE">
        <w:rPr>
          <w:rFonts w:ascii="Times New Roman" w:hAnsi="Times New Roman"/>
          <w:sz w:val="24"/>
          <w:szCs w:val="24"/>
        </w:rPr>
        <w:t xml:space="preserve">Dstavljen je  prijedlog sudu za unovčenjem nekretnine na kojoj postoji razlučno pravo upisano u zemljišnim knjigama i to : </w:t>
      </w:r>
    </w:p>
    <w:p w:rsidR="00BD6240" w:rsidRPr="00435FAE" w:rsidRDefault="00BD6240" w:rsidP="00BD6240">
      <w:pPr>
        <w:pStyle w:val="Bezproreda"/>
        <w:jc w:val="both"/>
        <w:rPr>
          <w:rFonts w:ascii="Times New Roman" w:hAnsi="Times New Roman"/>
          <w:sz w:val="24"/>
          <w:szCs w:val="24"/>
        </w:rPr>
      </w:pPr>
      <w:r w:rsidRPr="00435FAE">
        <w:rPr>
          <w:rFonts w:ascii="Times New Roman" w:hAnsi="Times New Roman"/>
          <w:sz w:val="24"/>
          <w:szCs w:val="24"/>
        </w:rPr>
        <w:t>-       idealnog dijela, jedne polovine ( ½ ) nekretnine upisne u zemljišne knjige Općinskog građanskog suda u Zagrebu, K.O. Remete, z.k.ul. 5997 , kat. čestica 3524/3  oznake voćnjak Krč u Dolju u površini 130 hvati , na kojoj nekretnini je na listu C upisano pravo pod Z- 2411/16 ,  Z-78490/06, Z-83157/06 u korist B2 KAPITAL d.o.o. Radnička cesta 41, Zagreb, OIB:57509775367 i pod brojem Z-60861/10 u korist Republika Hrvatska , Ministarstvo financija</w:t>
      </w:r>
    </w:p>
    <w:p w:rsidR="00BD6240" w:rsidRPr="00435FAE" w:rsidRDefault="00BD6240" w:rsidP="00BD6240">
      <w:pPr>
        <w:pStyle w:val="Bezproreda"/>
        <w:jc w:val="both"/>
        <w:rPr>
          <w:rFonts w:ascii="Times New Roman" w:hAnsi="Times New Roman"/>
          <w:sz w:val="24"/>
          <w:szCs w:val="24"/>
        </w:rPr>
      </w:pPr>
      <w:r w:rsidRPr="00435FAE">
        <w:rPr>
          <w:rFonts w:ascii="Times New Roman" w:hAnsi="Times New Roman"/>
          <w:sz w:val="24"/>
          <w:szCs w:val="24"/>
        </w:rPr>
        <w:t xml:space="preserve">Temeljem članka 164. Stečajnog zakona ( NN 44/96 – 133/12 ) koji se primjenjuje u ovom predmetu nekretninu je potrebno prodati u okviru stečajnog postupka uz odgovarajući prijemjenu pravila o ovrsi na nekreninama. Razlučni vjerovnici nisu pokrenuli postupak ovrhe već je samo zabilježena ovršivost tražbine na listu C u zemljišnim knjigama. </w:t>
      </w:r>
    </w:p>
    <w:p w:rsidR="00BD6240" w:rsidRPr="00435FAE" w:rsidRDefault="00BD6240" w:rsidP="00BD6240">
      <w:pPr>
        <w:pStyle w:val="Bezproreda"/>
        <w:jc w:val="both"/>
        <w:rPr>
          <w:rFonts w:ascii="Times New Roman" w:hAnsi="Times New Roman"/>
          <w:sz w:val="24"/>
          <w:szCs w:val="24"/>
        </w:rPr>
      </w:pPr>
      <w:r w:rsidRPr="00435FAE">
        <w:rPr>
          <w:rFonts w:ascii="Times New Roman" w:hAnsi="Times New Roman"/>
          <w:sz w:val="24"/>
          <w:szCs w:val="24"/>
        </w:rPr>
        <w:t xml:space="preserve">Specifičnost postupka unovčenja u ovom predmetu je slijedeća: </w:t>
      </w:r>
    </w:p>
    <w:p w:rsidR="00BD6240" w:rsidRPr="00435FAE" w:rsidRDefault="00BD6240" w:rsidP="00BD6240">
      <w:pPr>
        <w:pStyle w:val="Bezproreda"/>
        <w:jc w:val="both"/>
        <w:rPr>
          <w:rFonts w:ascii="Times New Roman" w:hAnsi="Times New Roman"/>
          <w:sz w:val="24"/>
          <w:szCs w:val="24"/>
        </w:rPr>
      </w:pPr>
      <w:r w:rsidRPr="00435FAE">
        <w:rPr>
          <w:rFonts w:ascii="Times New Roman" w:hAnsi="Times New Roman"/>
          <w:sz w:val="24"/>
          <w:szCs w:val="24"/>
        </w:rPr>
        <w:t xml:space="preserve">Idealni dio nekretnine opisan predstavlja zajedno s kat. česticama 3524/9 i 3524/10 koje su upisane u z.k.ul. 6153 građevinsku cjelinu na kojoj je sagrađena samostojeća stambena građevina koja je nelegalna i nedovršena , što sve potvrđuje stanje na terenu i elaborat procjene vrijednosti nekretnine napravljen po sudskom vještaku za graditeljstvo, Ela Mihovilović Brkić dip. ing. građ, iz ožujka 2016., godine koji je priložen na sudski spis ovog suda St-1812/2013 EKOTEKS d.o.o. u stečaju Lučko, Puškarićeva 15, OIB:75592937137. </w:t>
      </w:r>
    </w:p>
    <w:p w:rsidR="00BD6240" w:rsidRPr="00435FAE" w:rsidRDefault="00BD6240" w:rsidP="00BD6240">
      <w:pPr>
        <w:pStyle w:val="Bezproreda"/>
        <w:jc w:val="both"/>
        <w:rPr>
          <w:rFonts w:ascii="Times New Roman" w:hAnsi="Times New Roman"/>
          <w:sz w:val="24"/>
          <w:szCs w:val="24"/>
        </w:rPr>
      </w:pPr>
      <w:r w:rsidRPr="00435FAE">
        <w:rPr>
          <w:rFonts w:ascii="Times New Roman" w:hAnsi="Times New Roman"/>
          <w:sz w:val="24"/>
          <w:szCs w:val="24"/>
        </w:rPr>
        <w:t xml:space="preserve">Na nekretninama u vlasništvu stečajnog dužnika MURING d.o.o. u stečaju Zagreb (Grad Zagreb), Brezovička cesta 62 e, OIB: 64225691300 i nekretninama stečajnog dužnika EKOTEKS d.o.o. u stečaju Lučko, Puškarićeva 15, OIB:75592937137 upisani su na listu C isti založni vjerovnici po istom redu i sa istom visinom osigurane tražbine. </w:t>
      </w:r>
    </w:p>
    <w:p w:rsidR="00BD6240" w:rsidRPr="00435FAE" w:rsidRDefault="00BD6240" w:rsidP="00BD6240">
      <w:pPr>
        <w:pStyle w:val="Bezproreda"/>
        <w:jc w:val="both"/>
        <w:rPr>
          <w:rFonts w:ascii="Times New Roman" w:hAnsi="Times New Roman"/>
          <w:sz w:val="24"/>
          <w:szCs w:val="24"/>
        </w:rPr>
      </w:pPr>
      <w:r w:rsidRPr="00435FAE">
        <w:rPr>
          <w:rFonts w:ascii="Times New Roman" w:hAnsi="Times New Roman"/>
          <w:sz w:val="24"/>
          <w:szCs w:val="24"/>
        </w:rPr>
        <w:t>Dokaz: uvid u zemljišne knjige , K.O. Remete, z.k.ul. 5997 i 6153</w:t>
      </w:r>
    </w:p>
    <w:p w:rsidR="00BD6240" w:rsidRPr="00435FAE" w:rsidRDefault="00BD6240" w:rsidP="00BD6240">
      <w:pPr>
        <w:pStyle w:val="Bezproreda"/>
        <w:jc w:val="both"/>
        <w:rPr>
          <w:rFonts w:ascii="Times New Roman" w:hAnsi="Times New Roman"/>
          <w:sz w:val="24"/>
          <w:szCs w:val="24"/>
        </w:rPr>
      </w:pPr>
      <w:r w:rsidRPr="00435FAE">
        <w:rPr>
          <w:rFonts w:ascii="Times New Roman" w:hAnsi="Times New Roman"/>
          <w:sz w:val="24"/>
          <w:szCs w:val="24"/>
        </w:rPr>
        <w:t xml:space="preserve">U dijelu postupka prodaje zakon ne nudi jednostavno rješenje. Stečajna upraviteljica sukladno zakonskim odredbama predlaže da se u predmetu St- 352/10 odredi prodaja u okviru ovog stečajnog postupka . Po pravomoćnosti odluke o prodaji prema priloženoj procjeni od strane ovlaštenog vještaka predlaže se oglasiti sudska dražba i to istovremeno kao u predmetu ovog suda St-1812/2013.  U oglasu o prodaji nužno je istaknuti da kupac može postati jedino osoba koja ponudi cijenu za nekretninu koja čini građevinsku cjelinu prema elaboratu procjene. </w:t>
      </w:r>
    </w:p>
    <w:p w:rsidR="006617F0" w:rsidRPr="00435FAE" w:rsidRDefault="006617F0" w:rsidP="00BD6240">
      <w:pPr>
        <w:pStyle w:val="Bezproreda"/>
        <w:jc w:val="both"/>
        <w:rPr>
          <w:rFonts w:ascii="Times New Roman" w:hAnsi="Times New Roman"/>
          <w:sz w:val="24"/>
          <w:szCs w:val="24"/>
        </w:rPr>
      </w:pPr>
    </w:p>
    <w:p w:rsidR="00BD6240" w:rsidRPr="00435FAE" w:rsidRDefault="00BD6240" w:rsidP="00BD6240">
      <w:pPr>
        <w:pStyle w:val="Bezproreda"/>
        <w:jc w:val="both"/>
        <w:rPr>
          <w:rFonts w:ascii="Times New Roman" w:hAnsi="Times New Roman"/>
          <w:sz w:val="24"/>
          <w:szCs w:val="24"/>
        </w:rPr>
      </w:pPr>
      <w:r w:rsidRPr="00435FAE">
        <w:rPr>
          <w:rFonts w:ascii="Times New Roman" w:hAnsi="Times New Roman"/>
          <w:sz w:val="24"/>
          <w:szCs w:val="24"/>
        </w:rPr>
        <w:t xml:space="preserve">Razlučnim vjerovnicima u ovom predmetu nužno je definirati mogućnost namirenja u skladu s člankom 169. i 170. Stečajnog zakona na način da se iz iznosa ostvarenog prodajom namiruje vjerovnik u predmetu St-1812/2013 u visini 56,10 % a vjerovnik u spisu gornjeg broja u visini 43,90 %., sve sukladno udjelu u ukupnoj površini građevinske parcele po elaboratu.  Iznos namirenja je predložen temeljem elaborata procjene koji je priložen u spisu St-1812/2013. U slučaju da sud zatraži dopunu procjene ista će biti pribavljena na zatraženu okolnost. </w:t>
      </w:r>
    </w:p>
    <w:p w:rsidR="00471A87" w:rsidRPr="00435FAE" w:rsidRDefault="00471A87" w:rsidP="00BD6240">
      <w:pPr>
        <w:pStyle w:val="Bezproreda"/>
        <w:jc w:val="both"/>
        <w:rPr>
          <w:rFonts w:ascii="Times New Roman" w:hAnsi="Times New Roman"/>
          <w:sz w:val="24"/>
          <w:szCs w:val="24"/>
        </w:rPr>
      </w:pPr>
    </w:p>
    <w:p w:rsidR="00BD6240" w:rsidRPr="00435FAE" w:rsidRDefault="00BD6240" w:rsidP="00BD6240">
      <w:pPr>
        <w:pStyle w:val="Bezproreda"/>
        <w:jc w:val="both"/>
        <w:rPr>
          <w:rFonts w:ascii="Times New Roman" w:hAnsi="Times New Roman"/>
          <w:sz w:val="24"/>
          <w:szCs w:val="24"/>
        </w:rPr>
      </w:pPr>
      <w:r w:rsidRPr="00435FAE">
        <w:rPr>
          <w:rFonts w:ascii="Times New Roman" w:hAnsi="Times New Roman"/>
          <w:sz w:val="24"/>
          <w:szCs w:val="24"/>
        </w:rPr>
        <w:t xml:space="preserve">Stečajna upraviteljica ističe da je ona u navedenim predmetima zakonski zastupnik i da mora brinuti o zakonitosti u cjelini. Smatra da je predloženi način prodaje nužan  i jedino moguć način unovčenja nekretnina. Na predloženi način će se ostvariti viša prodajna cijena , a to je osnovni cilj stečajnog postupka. </w:t>
      </w:r>
    </w:p>
    <w:p w:rsidR="00471A87" w:rsidRPr="00435FAE" w:rsidRDefault="00471A87" w:rsidP="00BD6240">
      <w:pPr>
        <w:pStyle w:val="Bezproreda"/>
        <w:jc w:val="both"/>
        <w:rPr>
          <w:rFonts w:ascii="Times New Roman" w:hAnsi="Times New Roman"/>
          <w:sz w:val="24"/>
          <w:szCs w:val="24"/>
        </w:rPr>
      </w:pPr>
    </w:p>
    <w:p w:rsidR="00BD6240" w:rsidRPr="00435FAE" w:rsidRDefault="00BD6240" w:rsidP="00BD6240">
      <w:pPr>
        <w:pStyle w:val="Bezproreda"/>
        <w:jc w:val="both"/>
        <w:rPr>
          <w:rFonts w:ascii="Times New Roman" w:hAnsi="Times New Roman"/>
          <w:sz w:val="24"/>
          <w:szCs w:val="24"/>
        </w:rPr>
      </w:pPr>
      <w:r w:rsidRPr="00435FAE">
        <w:rPr>
          <w:rFonts w:ascii="Times New Roman" w:hAnsi="Times New Roman"/>
          <w:sz w:val="24"/>
          <w:szCs w:val="24"/>
        </w:rPr>
        <w:t xml:space="preserve">Navedena specifičnost pokazuje svu složenost unočenja stečajne mase u ovom predmetu. </w:t>
      </w:r>
    </w:p>
    <w:p w:rsidR="00471A87" w:rsidRPr="00435FAE" w:rsidRDefault="00471A87" w:rsidP="00BD6240">
      <w:pPr>
        <w:pStyle w:val="Bezproreda"/>
        <w:jc w:val="both"/>
        <w:rPr>
          <w:rFonts w:ascii="Times New Roman" w:hAnsi="Times New Roman"/>
          <w:sz w:val="24"/>
          <w:szCs w:val="24"/>
        </w:rPr>
      </w:pPr>
    </w:p>
    <w:p w:rsidR="00BD6240" w:rsidRPr="00435FAE" w:rsidRDefault="00BD6240" w:rsidP="00BD6240">
      <w:pPr>
        <w:pStyle w:val="Bezproreda"/>
        <w:jc w:val="both"/>
        <w:rPr>
          <w:rFonts w:ascii="Times New Roman" w:hAnsi="Times New Roman"/>
          <w:sz w:val="24"/>
          <w:szCs w:val="24"/>
        </w:rPr>
      </w:pPr>
      <w:r w:rsidRPr="00435FAE">
        <w:rPr>
          <w:rFonts w:ascii="Times New Roman" w:hAnsi="Times New Roman"/>
          <w:sz w:val="24"/>
          <w:szCs w:val="24"/>
        </w:rPr>
        <w:t>U članku 25. Stečajnog zakona je navedeno da stečajni upravitelj mora dovesti u red očevidnik knjigovodstvenih podataka. S obzirom na složenost stanja stečajne mase još uvijek se vrši potpuno usklađivanje navedene dužnosti, sve iz razloga jer nema potpune dokumentacije , a tijek sudskih i drugim pravnih postupaka tek po pravomoćnosti može rezultirati točno utvrđenim činjničnim stanjem.</w:t>
      </w:r>
    </w:p>
    <w:p w:rsidR="00471A87" w:rsidRPr="00435FAE" w:rsidRDefault="00471A87" w:rsidP="00BD6240">
      <w:pPr>
        <w:pStyle w:val="Bezproreda"/>
        <w:jc w:val="both"/>
        <w:rPr>
          <w:rFonts w:ascii="Times New Roman" w:hAnsi="Times New Roman"/>
          <w:sz w:val="24"/>
          <w:szCs w:val="24"/>
        </w:rPr>
      </w:pPr>
    </w:p>
    <w:p w:rsidR="00BD6240" w:rsidRPr="00435FAE" w:rsidRDefault="00BD6240" w:rsidP="00BD6240">
      <w:pPr>
        <w:pStyle w:val="Bezproreda"/>
        <w:jc w:val="both"/>
        <w:rPr>
          <w:rFonts w:ascii="Times New Roman" w:hAnsi="Times New Roman"/>
          <w:sz w:val="24"/>
          <w:szCs w:val="24"/>
        </w:rPr>
      </w:pPr>
      <w:r w:rsidRPr="00435FAE">
        <w:rPr>
          <w:rFonts w:ascii="Times New Roman" w:hAnsi="Times New Roman"/>
          <w:sz w:val="24"/>
          <w:szCs w:val="24"/>
        </w:rPr>
        <w:t xml:space="preserve">Osnovno u dijelu troškova i obveza je da su svi prikazani utablicama, svi su potuno su skladu zakonskim odredbama i pruzetim obvezama . Stečajna upraviteljica niti na koji način nije napravila trošak koji nije u skladu s osnovnim ciljem i svrhom postupka. Vjerovnicima se prikazuje trošak kroz izvješća .  </w:t>
      </w:r>
    </w:p>
    <w:p w:rsidR="00471A87" w:rsidRPr="00435FAE" w:rsidRDefault="00471A87" w:rsidP="00BD6240">
      <w:pPr>
        <w:pStyle w:val="Bezproreda"/>
        <w:jc w:val="both"/>
        <w:rPr>
          <w:rFonts w:ascii="Times New Roman" w:hAnsi="Times New Roman"/>
          <w:sz w:val="24"/>
          <w:szCs w:val="24"/>
        </w:rPr>
      </w:pPr>
    </w:p>
    <w:p w:rsidR="00BD6240" w:rsidRPr="00435FAE" w:rsidRDefault="00BD6240" w:rsidP="00BD6240">
      <w:pPr>
        <w:pStyle w:val="Bezproreda"/>
        <w:jc w:val="both"/>
        <w:rPr>
          <w:rFonts w:ascii="Times New Roman" w:hAnsi="Times New Roman"/>
          <w:sz w:val="24"/>
          <w:szCs w:val="24"/>
        </w:rPr>
      </w:pPr>
      <w:r w:rsidRPr="00435FAE">
        <w:rPr>
          <w:rFonts w:ascii="Times New Roman" w:hAnsi="Times New Roman"/>
          <w:sz w:val="24"/>
          <w:szCs w:val="24"/>
        </w:rPr>
        <w:t xml:space="preserve">Stečajna upraviteljica uredno vodi knjigovodstvo i predaje  poreznim tijelima izvještaje sukladno zakonu. Stanje spisa i do sada utvrđena dokumetacija stečajnog dužnika su vidljivi, kao i stanje računa. </w:t>
      </w:r>
    </w:p>
    <w:p w:rsidR="00BD6240" w:rsidRPr="00435FAE" w:rsidRDefault="00BD6240" w:rsidP="00BD6240">
      <w:pPr>
        <w:pStyle w:val="Bezproreda"/>
        <w:jc w:val="both"/>
        <w:rPr>
          <w:rFonts w:ascii="Times New Roman" w:hAnsi="Times New Roman"/>
          <w:sz w:val="24"/>
          <w:szCs w:val="24"/>
        </w:rPr>
      </w:pPr>
      <w:r w:rsidRPr="00435FAE">
        <w:rPr>
          <w:rFonts w:ascii="Times New Roman" w:hAnsi="Times New Roman"/>
          <w:sz w:val="24"/>
          <w:szCs w:val="24"/>
        </w:rPr>
        <w:t>Sukl</w:t>
      </w:r>
      <w:r w:rsidR="00471A87" w:rsidRPr="00435FAE">
        <w:rPr>
          <w:rFonts w:ascii="Times New Roman" w:hAnsi="Times New Roman"/>
          <w:sz w:val="24"/>
          <w:szCs w:val="24"/>
        </w:rPr>
        <w:t>a</w:t>
      </w:r>
      <w:r w:rsidRPr="00435FAE">
        <w:rPr>
          <w:rFonts w:ascii="Times New Roman" w:hAnsi="Times New Roman"/>
          <w:sz w:val="24"/>
          <w:szCs w:val="24"/>
        </w:rPr>
        <w:t>dano zaključku suda dostavlja se dopuna izvješća sa prilozima tablica i stanja računa radi objave.</w:t>
      </w:r>
    </w:p>
    <w:p w:rsidR="00BD6240" w:rsidRPr="00435FAE" w:rsidRDefault="00BD6240" w:rsidP="00BD6240">
      <w:pPr>
        <w:pStyle w:val="Bezproreda"/>
        <w:jc w:val="both"/>
        <w:rPr>
          <w:rFonts w:ascii="Times New Roman" w:hAnsi="Times New Roman"/>
          <w:sz w:val="24"/>
          <w:szCs w:val="24"/>
        </w:rPr>
      </w:pPr>
      <w:r w:rsidRPr="00435FAE">
        <w:rPr>
          <w:rFonts w:ascii="Times New Roman" w:hAnsi="Times New Roman"/>
          <w:sz w:val="24"/>
          <w:szCs w:val="24"/>
        </w:rPr>
        <w:t xml:space="preserve"> </w:t>
      </w:r>
    </w:p>
    <w:p w:rsidR="00471A87" w:rsidRPr="00435FAE" w:rsidRDefault="00471A87" w:rsidP="00FC08A3">
      <w:pPr>
        <w:pStyle w:val="Bezproreda"/>
        <w:jc w:val="both"/>
        <w:rPr>
          <w:rFonts w:ascii="Times New Roman" w:hAnsi="Times New Roman"/>
          <w:sz w:val="24"/>
          <w:szCs w:val="24"/>
        </w:rPr>
      </w:pPr>
      <w:r w:rsidRPr="00435FAE">
        <w:rPr>
          <w:rFonts w:ascii="Times New Roman" w:hAnsi="Times New Roman"/>
          <w:b/>
          <w:sz w:val="24"/>
          <w:szCs w:val="24"/>
        </w:rPr>
        <w:t>S</w:t>
      </w:r>
      <w:r w:rsidRPr="00435FAE">
        <w:rPr>
          <w:rFonts w:ascii="Times New Roman" w:hAnsi="Times New Roman"/>
          <w:sz w:val="24"/>
          <w:szCs w:val="24"/>
        </w:rPr>
        <w:t xml:space="preserve"> obzirom na činjenicu da mi je prethodni stečajni upravitelj Pero Hrkač</w:t>
      </w:r>
      <w:r w:rsidR="00B35EA7" w:rsidRPr="00435FAE">
        <w:rPr>
          <w:rFonts w:ascii="Times New Roman" w:hAnsi="Times New Roman"/>
          <w:sz w:val="24"/>
          <w:szCs w:val="24"/>
        </w:rPr>
        <w:t xml:space="preserve">  koncem 2016.godine u mome uredu dostavio hrpu aneksa i Ugovora koji bi se trebalo odnositi na zaduženje stečajnog dužnika meni na potpis ( iako su neki od Ugovora bili antidatirani), pristupila sam analizi novčanog tijeka iz razloga :</w:t>
      </w:r>
    </w:p>
    <w:p w:rsidR="00B35EA7" w:rsidRPr="00435FAE" w:rsidRDefault="00B35EA7" w:rsidP="00FC08A3">
      <w:pPr>
        <w:pStyle w:val="Bezproreda"/>
        <w:jc w:val="both"/>
        <w:rPr>
          <w:rFonts w:ascii="Times New Roman" w:hAnsi="Times New Roman"/>
          <w:sz w:val="24"/>
          <w:szCs w:val="24"/>
        </w:rPr>
      </w:pPr>
    </w:p>
    <w:p w:rsidR="00B35EA7" w:rsidRPr="00435FAE" w:rsidRDefault="00B35EA7" w:rsidP="00B35EA7">
      <w:pPr>
        <w:pStyle w:val="Bezproreda"/>
        <w:numPr>
          <w:ilvl w:val="0"/>
          <w:numId w:val="27"/>
        </w:numPr>
        <w:jc w:val="both"/>
        <w:rPr>
          <w:rFonts w:ascii="Times New Roman" w:hAnsi="Times New Roman"/>
          <w:b/>
          <w:sz w:val="24"/>
          <w:szCs w:val="24"/>
        </w:rPr>
      </w:pPr>
      <w:r w:rsidRPr="00435FAE">
        <w:rPr>
          <w:rFonts w:ascii="Times New Roman" w:hAnsi="Times New Roman"/>
          <w:sz w:val="24"/>
          <w:szCs w:val="24"/>
        </w:rPr>
        <w:t>Što sve navedene kreditore nisam ni mogla pronaći u poslovnim knjigama ( analizom financijskih izvješća ) , a</w:t>
      </w:r>
    </w:p>
    <w:p w:rsidR="00B35EA7" w:rsidRPr="00435FAE" w:rsidRDefault="00B35EA7" w:rsidP="00B35EA7">
      <w:pPr>
        <w:pStyle w:val="Bezproreda"/>
        <w:numPr>
          <w:ilvl w:val="0"/>
          <w:numId w:val="27"/>
        </w:numPr>
        <w:jc w:val="both"/>
        <w:rPr>
          <w:rFonts w:ascii="Times New Roman" w:hAnsi="Times New Roman"/>
          <w:b/>
          <w:sz w:val="24"/>
          <w:szCs w:val="24"/>
        </w:rPr>
      </w:pPr>
      <w:r w:rsidRPr="00435FAE">
        <w:rPr>
          <w:rFonts w:ascii="Times New Roman" w:hAnsi="Times New Roman"/>
          <w:sz w:val="24"/>
          <w:szCs w:val="24"/>
        </w:rPr>
        <w:t xml:space="preserve">Ni obveznike stečajne mase, jer je za vrijeme vođenja stečajnog postupka od strane Pere Hrkača </w:t>
      </w:r>
    </w:p>
    <w:p w:rsidR="00B35EA7" w:rsidRPr="00435FAE" w:rsidRDefault="00B35EA7" w:rsidP="00B35EA7">
      <w:pPr>
        <w:pStyle w:val="Bezproreda"/>
        <w:jc w:val="both"/>
        <w:rPr>
          <w:rFonts w:ascii="Times New Roman" w:hAnsi="Times New Roman"/>
          <w:sz w:val="24"/>
          <w:szCs w:val="24"/>
        </w:rPr>
      </w:pPr>
    </w:p>
    <w:p w:rsidR="00B35EA7" w:rsidRPr="00435FAE" w:rsidRDefault="00B35EA7" w:rsidP="00B35EA7">
      <w:pPr>
        <w:pStyle w:val="Bezproreda"/>
        <w:jc w:val="both"/>
        <w:rPr>
          <w:rFonts w:ascii="Times New Roman" w:hAnsi="Times New Roman"/>
          <w:sz w:val="24"/>
          <w:szCs w:val="24"/>
        </w:rPr>
      </w:pPr>
      <w:r w:rsidRPr="00435FAE">
        <w:rPr>
          <w:rFonts w:ascii="Times New Roman" w:hAnsi="Times New Roman"/>
          <w:sz w:val="24"/>
          <w:szCs w:val="24"/>
        </w:rPr>
        <w:t xml:space="preserve">Došlo do situacije da se u okviru 2 radna dana, stečajnik dužnik i zadužuje i razdužuje. </w:t>
      </w:r>
    </w:p>
    <w:p w:rsidR="00B35EA7" w:rsidRPr="00435FAE" w:rsidRDefault="00B35EA7" w:rsidP="00B35EA7">
      <w:pPr>
        <w:pStyle w:val="Bezproreda"/>
        <w:jc w:val="both"/>
        <w:rPr>
          <w:rFonts w:ascii="Times New Roman" w:hAnsi="Times New Roman"/>
          <w:sz w:val="24"/>
          <w:szCs w:val="24"/>
        </w:rPr>
      </w:pPr>
    </w:p>
    <w:p w:rsidR="00B35EA7" w:rsidRPr="00435FAE" w:rsidRDefault="00B35EA7" w:rsidP="00B35EA7">
      <w:pPr>
        <w:pStyle w:val="Bezproreda"/>
        <w:jc w:val="both"/>
        <w:rPr>
          <w:rFonts w:ascii="Times New Roman" w:hAnsi="Times New Roman"/>
          <w:sz w:val="24"/>
          <w:szCs w:val="24"/>
        </w:rPr>
      </w:pPr>
      <w:r w:rsidRPr="00435FAE">
        <w:rPr>
          <w:rFonts w:ascii="Times New Roman" w:hAnsi="Times New Roman"/>
          <w:sz w:val="24"/>
          <w:szCs w:val="24"/>
        </w:rPr>
        <w:t xml:space="preserve">Prethodni stečajni upravitelj, na moj zahtjev za </w:t>
      </w:r>
      <w:r w:rsidR="00E30EFD" w:rsidRPr="00435FAE">
        <w:rPr>
          <w:rFonts w:ascii="Times New Roman" w:hAnsi="Times New Roman"/>
          <w:sz w:val="24"/>
          <w:szCs w:val="24"/>
        </w:rPr>
        <w:t>predaju</w:t>
      </w:r>
      <w:r w:rsidRPr="00435FAE">
        <w:rPr>
          <w:rFonts w:ascii="Times New Roman" w:hAnsi="Times New Roman"/>
          <w:sz w:val="24"/>
          <w:szCs w:val="24"/>
        </w:rPr>
        <w:t xml:space="preserve"> poslovne dokumentacije nije nikada odgovorio pozitivno, u smislu da ima traženu dokumentaciju s kojom bi mogla u konačnici potvrditi vrstu poslovnog odnosa između stečajnog dužnika i ostalih trgovačkih društava.</w:t>
      </w:r>
    </w:p>
    <w:p w:rsidR="00B35EA7" w:rsidRPr="00435FAE" w:rsidRDefault="00B35EA7" w:rsidP="00B35EA7">
      <w:pPr>
        <w:pStyle w:val="Bezproreda"/>
        <w:jc w:val="both"/>
        <w:rPr>
          <w:rFonts w:ascii="Times New Roman" w:hAnsi="Times New Roman"/>
          <w:sz w:val="24"/>
          <w:szCs w:val="24"/>
        </w:rPr>
      </w:pPr>
    </w:p>
    <w:p w:rsidR="00B35EA7" w:rsidRPr="00435FAE" w:rsidRDefault="00B35EA7" w:rsidP="00B35EA7">
      <w:pPr>
        <w:pStyle w:val="Bezproreda"/>
        <w:jc w:val="both"/>
        <w:rPr>
          <w:rFonts w:ascii="Times New Roman" w:hAnsi="Times New Roman"/>
          <w:sz w:val="24"/>
          <w:szCs w:val="24"/>
        </w:rPr>
      </w:pPr>
      <w:r w:rsidRPr="00435FAE">
        <w:rPr>
          <w:rFonts w:ascii="Times New Roman" w:hAnsi="Times New Roman"/>
          <w:sz w:val="24"/>
          <w:szCs w:val="24"/>
        </w:rPr>
        <w:t xml:space="preserve">S obzirom na način vođenja dvojnog knjigovodstva, zatražila  sam od prethodnog stečajnog upravitelja, Pero Hrkač, da ako već ne postoji dokumentacija u Muringu ( primatelju kredita ili zajma ), da mi dostavi dokumentaciju izdavatelja kredita ili zajma. Do dana pisanja izvješća i odgovora na zahtjev stečajnog suca nemam navedeno i s toga </w:t>
      </w:r>
    </w:p>
    <w:p w:rsidR="00B35EA7" w:rsidRPr="00435FAE" w:rsidRDefault="00B35EA7" w:rsidP="00B35EA7">
      <w:pPr>
        <w:pStyle w:val="Bezproreda"/>
        <w:jc w:val="both"/>
        <w:rPr>
          <w:rFonts w:ascii="Times New Roman" w:hAnsi="Times New Roman"/>
          <w:sz w:val="24"/>
          <w:szCs w:val="24"/>
        </w:rPr>
      </w:pPr>
    </w:p>
    <w:p w:rsidR="00B35EA7" w:rsidRPr="00435FAE" w:rsidRDefault="00B35EA7" w:rsidP="00B35EA7">
      <w:pPr>
        <w:pStyle w:val="Bezproreda"/>
        <w:jc w:val="center"/>
        <w:rPr>
          <w:rFonts w:ascii="Times New Roman" w:hAnsi="Times New Roman"/>
          <w:sz w:val="24"/>
          <w:szCs w:val="24"/>
        </w:rPr>
      </w:pPr>
      <w:r w:rsidRPr="00435FAE">
        <w:rPr>
          <w:rFonts w:ascii="Times New Roman" w:hAnsi="Times New Roman"/>
          <w:sz w:val="24"/>
          <w:szCs w:val="24"/>
        </w:rPr>
        <w:t>PREDLAŽEM SUDU</w:t>
      </w:r>
    </w:p>
    <w:p w:rsidR="00B35EA7" w:rsidRPr="00435FAE" w:rsidRDefault="00B35EA7" w:rsidP="00B35EA7">
      <w:pPr>
        <w:pStyle w:val="Bezproreda"/>
        <w:jc w:val="center"/>
        <w:rPr>
          <w:rFonts w:ascii="Times New Roman" w:hAnsi="Times New Roman"/>
          <w:sz w:val="24"/>
          <w:szCs w:val="24"/>
        </w:rPr>
      </w:pPr>
    </w:p>
    <w:p w:rsidR="00B35EA7" w:rsidRPr="00435FAE" w:rsidRDefault="00B35EA7" w:rsidP="00B35EA7">
      <w:pPr>
        <w:pStyle w:val="Bezproreda"/>
        <w:jc w:val="center"/>
        <w:rPr>
          <w:rFonts w:ascii="Times New Roman" w:hAnsi="Times New Roman"/>
          <w:sz w:val="24"/>
          <w:szCs w:val="24"/>
        </w:rPr>
      </w:pPr>
    </w:p>
    <w:p w:rsidR="00B35EA7" w:rsidRPr="00435FAE" w:rsidRDefault="003D3514" w:rsidP="003D3514">
      <w:pPr>
        <w:pStyle w:val="Bezproreda"/>
        <w:numPr>
          <w:ilvl w:val="0"/>
          <w:numId w:val="28"/>
        </w:numPr>
        <w:rPr>
          <w:rFonts w:ascii="Times New Roman" w:hAnsi="Times New Roman"/>
          <w:b/>
          <w:sz w:val="24"/>
          <w:szCs w:val="24"/>
        </w:rPr>
      </w:pPr>
      <w:r w:rsidRPr="00435FAE">
        <w:rPr>
          <w:rFonts w:ascii="Times New Roman" w:hAnsi="Times New Roman"/>
          <w:sz w:val="24"/>
          <w:szCs w:val="24"/>
        </w:rPr>
        <w:t>VJEŠTAČENJE SVIH NOVČANIH TIJEKOVA OD DANA OTVARANJA STEČAJNOG POSTUPKA –</w:t>
      </w:r>
    </w:p>
    <w:p w:rsidR="003D3514" w:rsidRPr="00435FAE" w:rsidRDefault="003D3514" w:rsidP="003D3514">
      <w:pPr>
        <w:pStyle w:val="Bezproreda"/>
        <w:rPr>
          <w:rFonts w:ascii="Times New Roman" w:hAnsi="Times New Roman"/>
          <w:sz w:val="24"/>
          <w:szCs w:val="24"/>
        </w:rPr>
      </w:pPr>
    </w:p>
    <w:p w:rsidR="003D3514" w:rsidRPr="00435FAE" w:rsidRDefault="003D3514" w:rsidP="003D3514">
      <w:pPr>
        <w:pStyle w:val="Bezproreda"/>
        <w:rPr>
          <w:rFonts w:ascii="Times New Roman" w:hAnsi="Times New Roman"/>
          <w:sz w:val="24"/>
          <w:szCs w:val="24"/>
        </w:rPr>
      </w:pPr>
      <w:r w:rsidRPr="00435FAE">
        <w:rPr>
          <w:rFonts w:ascii="Times New Roman" w:hAnsi="Times New Roman"/>
          <w:sz w:val="24"/>
          <w:szCs w:val="24"/>
        </w:rPr>
        <w:t>Iz razloga da se konačno utvrde obveze i troškovi stečajne mase.</w:t>
      </w:r>
    </w:p>
    <w:p w:rsidR="003D3514" w:rsidRPr="00435FAE" w:rsidRDefault="003D3514" w:rsidP="003D3514">
      <w:pPr>
        <w:pStyle w:val="Bezproreda"/>
        <w:rPr>
          <w:rFonts w:ascii="Times New Roman" w:hAnsi="Times New Roman"/>
          <w:sz w:val="24"/>
          <w:szCs w:val="24"/>
        </w:rPr>
      </w:pPr>
    </w:p>
    <w:p w:rsidR="003D3514" w:rsidRPr="00435FAE" w:rsidRDefault="003D3514" w:rsidP="003D3514">
      <w:pPr>
        <w:pStyle w:val="Bezproreda"/>
        <w:rPr>
          <w:rFonts w:ascii="Times New Roman" w:hAnsi="Times New Roman"/>
          <w:sz w:val="24"/>
          <w:szCs w:val="24"/>
        </w:rPr>
      </w:pPr>
      <w:r w:rsidRPr="00435FAE">
        <w:rPr>
          <w:rFonts w:ascii="Times New Roman" w:hAnsi="Times New Roman"/>
          <w:sz w:val="24"/>
          <w:szCs w:val="24"/>
        </w:rPr>
        <w:t>Dodatno je zbunjujuća činjenica da se stečajni dužnik kojemu je ugrožena vremenska neograničenost poslovanja ( neoporna činjenica čim je otvoren stečajni postupak)  dovede u situaciju zaduženja !</w:t>
      </w:r>
    </w:p>
    <w:p w:rsidR="003D3514" w:rsidRPr="00435FAE" w:rsidRDefault="003D3514" w:rsidP="003D3514">
      <w:pPr>
        <w:pStyle w:val="Bezproreda"/>
        <w:rPr>
          <w:rFonts w:ascii="Times New Roman" w:hAnsi="Times New Roman"/>
          <w:sz w:val="24"/>
          <w:szCs w:val="24"/>
        </w:rPr>
      </w:pPr>
    </w:p>
    <w:p w:rsidR="003D3514" w:rsidRPr="00435FAE" w:rsidRDefault="003D3514" w:rsidP="003D3514">
      <w:pPr>
        <w:pStyle w:val="Bezproreda"/>
        <w:rPr>
          <w:rFonts w:ascii="Times New Roman" w:hAnsi="Times New Roman"/>
          <w:sz w:val="24"/>
          <w:szCs w:val="24"/>
        </w:rPr>
      </w:pPr>
      <w:r w:rsidRPr="00435FAE">
        <w:rPr>
          <w:rFonts w:ascii="Times New Roman" w:hAnsi="Times New Roman"/>
          <w:sz w:val="24"/>
          <w:szCs w:val="24"/>
        </w:rPr>
        <w:t>Ekonomski cilj takvog zaduženja i isplativosti u situaciji kada je stečajni dužnik kreditno nesposoban svakako ne ide u prilog odluci takve poslovne politike i takvog načina vođenja stečajnog postupka.</w:t>
      </w:r>
    </w:p>
    <w:p w:rsidR="003D3514" w:rsidRPr="00435FAE" w:rsidRDefault="003D3514" w:rsidP="003D3514">
      <w:pPr>
        <w:pStyle w:val="Bezproreda"/>
        <w:rPr>
          <w:rFonts w:ascii="Times New Roman" w:hAnsi="Times New Roman"/>
          <w:sz w:val="24"/>
          <w:szCs w:val="24"/>
        </w:rPr>
      </w:pPr>
    </w:p>
    <w:p w:rsidR="003D3514" w:rsidRPr="00435FAE" w:rsidRDefault="003D3514" w:rsidP="003D3514">
      <w:pPr>
        <w:pStyle w:val="Bezproreda"/>
        <w:rPr>
          <w:rFonts w:ascii="Times New Roman" w:hAnsi="Times New Roman"/>
          <w:sz w:val="24"/>
          <w:szCs w:val="24"/>
        </w:rPr>
      </w:pPr>
      <w:r w:rsidRPr="00435FAE">
        <w:rPr>
          <w:rFonts w:ascii="Times New Roman" w:hAnsi="Times New Roman"/>
          <w:sz w:val="24"/>
          <w:szCs w:val="24"/>
        </w:rPr>
        <w:t>Dodatno je problematično što ( osim što nema nikakve dokumentacije ) je stečajni dužnik ta ista sredstva kroz 2 radna dana preusmjeravao na razna trgovačka društva bez sredstava osiguranja naplate.</w:t>
      </w:r>
    </w:p>
    <w:p w:rsidR="00F70199" w:rsidRPr="00435FAE" w:rsidRDefault="00F70199" w:rsidP="003D3514">
      <w:pPr>
        <w:pStyle w:val="Bezproreda"/>
        <w:rPr>
          <w:rFonts w:ascii="Times New Roman" w:hAnsi="Times New Roman"/>
          <w:sz w:val="24"/>
          <w:szCs w:val="24"/>
        </w:rPr>
      </w:pPr>
    </w:p>
    <w:p w:rsidR="00F70199" w:rsidRPr="00435FAE" w:rsidRDefault="00F70199" w:rsidP="003D3514">
      <w:pPr>
        <w:pStyle w:val="Bezproreda"/>
        <w:rPr>
          <w:rFonts w:ascii="Times New Roman" w:hAnsi="Times New Roman"/>
          <w:sz w:val="24"/>
          <w:szCs w:val="24"/>
        </w:rPr>
      </w:pPr>
      <w:r w:rsidRPr="00435FAE">
        <w:rPr>
          <w:rFonts w:ascii="Times New Roman" w:hAnsi="Times New Roman"/>
          <w:sz w:val="24"/>
          <w:szCs w:val="24"/>
        </w:rPr>
        <w:t>Svako zaduženje trgovačkog društva bi moralo imati za cilj uvećanje neto imovine društva</w:t>
      </w:r>
      <w:r w:rsidR="00E30EFD" w:rsidRPr="00435FAE">
        <w:rPr>
          <w:rFonts w:ascii="Times New Roman" w:hAnsi="Times New Roman"/>
          <w:sz w:val="24"/>
          <w:szCs w:val="24"/>
        </w:rPr>
        <w:t>.</w:t>
      </w:r>
    </w:p>
    <w:p w:rsidR="003D3514" w:rsidRPr="00435FAE" w:rsidRDefault="003D3514" w:rsidP="003D3514">
      <w:pPr>
        <w:pStyle w:val="Bezproreda"/>
        <w:rPr>
          <w:rFonts w:ascii="Times New Roman" w:hAnsi="Times New Roman"/>
          <w:sz w:val="24"/>
          <w:szCs w:val="24"/>
        </w:rPr>
      </w:pPr>
    </w:p>
    <w:p w:rsidR="003D3514" w:rsidRPr="00435FAE" w:rsidRDefault="003D3514" w:rsidP="003D3514">
      <w:pPr>
        <w:pStyle w:val="Bezproreda"/>
        <w:rPr>
          <w:rFonts w:ascii="Times New Roman" w:hAnsi="Times New Roman"/>
          <w:b/>
          <w:sz w:val="24"/>
          <w:szCs w:val="24"/>
        </w:rPr>
      </w:pPr>
    </w:p>
    <w:tbl>
      <w:tblPr>
        <w:tblW w:w="9776" w:type="dxa"/>
        <w:tblInd w:w="-23" w:type="dxa"/>
        <w:tblLook w:val="04A0" w:firstRow="1" w:lastRow="0" w:firstColumn="1" w:lastColumn="0" w:noHBand="0" w:noVBand="1"/>
      </w:tblPr>
      <w:tblGrid>
        <w:gridCol w:w="1356"/>
        <w:gridCol w:w="1840"/>
        <w:gridCol w:w="1480"/>
        <w:gridCol w:w="2400"/>
        <w:gridCol w:w="1380"/>
        <w:gridCol w:w="1320"/>
      </w:tblGrid>
      <w:tr w:rsidR="00017F47" w:rsidRPr="00435FAE" w:rsidTr="00C24AC5">
        <w:trPr>
          <w:trHeight w:val="330"/>
        </w:trPr>
        <w:tc>
          <w:tcPr>
            <w:tcW w:w="1356" w:type="dxa"/>
            <w:tcBorders>
              <w:top w:val="double" w:sz="6" w:space="0" w:color="3F3F3F"/>
              <w:left w:val="double" w:sz="6" w:space="0" w:color="3F3F3F"/>
              <w:bottom w:val="double" w:sz="6" w:space="0" w:color="3F3F3F"/>
              <w:right w:val="double" w:sz="6" w:space="0" w:color="3F3F3F"/>
            </w:tcBorders>
            <w:shd w:val="clear" w:color="A5A5A5" w:fill="A5A5A5"/>
            <w:noWrap/>
            <w:vAlign w:val="bottom"/>
            <w:hideMark/>
          </w:tcPr>
          <w:p w:rsidR="00017F47" w:rsidRPr="00435FAE" w:rsidRDefault="00017F47" w:rsidP="00017F47">
            <w:pPr>
              <w:spacing w:after="0" w:line="240" w:lineRule="auto"/>
              <w:rPr>
                <w:rFonts w:ascii="Times New Roman" w:eastAsia="Times New Roman" w:hAnsi="Times New Roman"/>
                <w:b/>
                <w:bCs/>
                <w:sz w:val="24"/>
                <w:szCs w:val="24"/>
                <w:lang w:val="en-GB" w:eastAsia="en-GB"/>
              </w:rPr>
            </w:pPr>
            <w:r w:rsidRPr="00435FAE">
              <w:rPr>
                <w:rFonts w:ascii="Times New Roman" w:eastAsia="Times New Roman" w:hAnsi="Times New Roman"/>
                <w:b/>
                <w:bCs/>
                <w:sz w:val="24"/>
                <w:szCs w:val="24"/>
                <w:lang w:val="en-GB" w:eastAsia="en-GB"/>
              </w:rPr>
              <w:t>2010.</w:t>
            </w:r>
          </w:p>
        </w:tc>
        <w:tc>
          <w:tcPr>
            <w:tcW w:w="184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b/>
                <w:bCs/>
                <w:sz w:val="24"/>
                <w:szCs w:val="24"/>
                <w:lang w:val="en-GB" w:eastAsia="en-GB"/>
              </w:rPr>
            </w:pPr>
          </w:p>
        </w:tc>
        <w:tc>
          <w:tcPr>
            <w:tcW w:w="148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240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38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32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r>
      <w:tr w:rsidR="00017F47" w:rsidRPr="00435FAE" w:rsidTr="00C24AC5">
        <w:trPr>
          <w:trHeight w:val="330"/>
        </w:trPr>
        <w:tc>
          <w:tcPr>
            <w:tcW w:w="1356" w:type="dxa"/>
            <w:tcBorders>
              <w:top w:val="nil"/>
              <w:left w:val="double" w:sz="6" w:space="0" w:color="3F3F3F"/>
              <w:bottom w:val="double" w:sz="6" w:space="0" w:color="3F3F3F"/>
              <w:right w:val="double" w:sz="6" w:space="0" w:color="3F3F3F"/>
            </w:tcBorders>
            <w:shd w:val="clear" w:color="A5A5A5" w:fill="A5A5A5"/>
            <w:noWrap/>
            <w:vAlign w:val="bottom"/>
            <w:hideMark/>
          </w:tcPr>
          <w:p w:rsidR="00017F47" w:rsidRPr="00435FAE" w:rsidRDefault="00017F47" w:rsidP="00017F47">
            <w:pPr>
              <w:spacing w:after="0" w:line="240" w:lineRule="auto"/>
              <w:jc w:val="center"/>
              <w:rPr>
                <w:rFonts w:ascii="Times New Roman" w:eastAsia="Times New Roman" w:hAnsi="Times New Roman"/>
                <w:b/>
                <w:bCs/>
                <w:sz w:val="24"/>
                <w:szCs w:val="24"/>
                <w:lang w:val="en-GB" w:eastAsia="en-GB"/>
              </w:rPr>
            </w:pPr>
            <w:r w:rsidRPr="00435FAE">
              <w:rPr>
                <w:rFonts w:ascii="Times New Roman" w:eastAsia="Times New Roman" w:hAnsi="Times New Roman"/>
                <w:b/>
                <w:bCs/>
                <w:sz w:val="24"/>
                <w:szCs w:val="24"/>
                <w:lang w:val="en-GB" w:eastAsia="en-GB"/>
              </w:rPr>
              <w:t>DATUM</w:t>
            </w:r>
          </w:p>
        </w:tc>
        <w:tc>
          <w:tcPr>
            <w:tcW w:w="1840" w:type="dxa"/>
            <w:tcBorders>
              <w:top w:val="double" w:sz="6" w:space="0" w:color="3F3F3F"/>
              <w:left w:val="nil"/>
              <w:bottom w:val="double" w:sz="6" w:space="0" w:color="3F3F3F"/>
              <w:right w:val="double" w:sz="6" w:space="0" w:color="3F3F3F"/>
            </w:tcBorders>
            <w:shd w:val="clear" w:color="A5A5A5" w:fill="A5A5A5"/>
            <w:noWrap/>
            <w:vAlign w:val="bottom"/>
            <w:hideMark/>
          </w:tcPr>
          <w:p w:rsidR="00017F47" w:rsidRPr="00435FAE" w:rsidRDefault="00017F47" w:rsidP="00017F47">
            <w:pPr>
              <w:spacing w:after="0" w:line="240" w:lineRule="auto"/>
              <w:jc w:val="center"/>
              <w:rPr>
                <w:rFonts w:ascii="Times New Roman" w:eastAsia="Times New Roman" w:hAnsi="Times New Roman"/>
                <w:b/>
                <w:bCs/>
                <w:sz w:val="24"/>
                <w:szCs w:val="24"/>
                <w:lang w:val="en-GB" w:eastAsia="en-GB"/>
              </w:rPr>
            </w:pPr>
            <w:r w:rsidRPr="00435FAE">
              <w:rPr>
                <w:rFonts w:ascii="Times New Roman" w:eastAsia="Times New Roman" w:hAnsi="Times New Roman"/>
                <w:b/>
                <w:bCs/>
                <w:sz w:val="24"/>
                <w:szCs w:val="24"/>
                <w:lang w:val="en-GB" w:eastAsia="en-GB"/>
              </w:rPr>
              <w:t>UPLATITELJ</w:t>
            </w:r>
          </w:p>
        </w:tc>
        <w:tc>
          <w:tcPr>
            <w:tcW w:w="1480" w:type="dxa"/>
            <w:tcBorders>
              <w:top w:val="double" w:sz="6" w:space="0" w:color="3F3F3F"/>
              <w:left w:val="nil"/>
              <w:bottom w:val="double" w:sz="6" w:space="0" w:color="3F3F3F"/>
              <w:right w:val="double" w:sz="6" w:space="0" w:color="3F3F3F"/>
            </w:tcBorders>
            <w:shd w:val="clear" w:color="A5A5A5" w:fill="A5A5A5"/>
            <w:noWrap/>
            <w:vAlign w:val="bottom"/>
            <w:hideMark/>
          </w:tcPr>
          <w:p w:rsidR="00017F47" w:rsidRPr="00435FAE" w:rsidRDefault="00017F47" w:rsidP="00017F47">
            <w:pPr>
              <w:spacing w:after="0" w:line="240" w:lineRule="auto"/>
              <w:jc w:val="center"/>
              <w:rPr>
                <w:rFonts w:ascii="Times New Roman" w:eastAsia="Times New Roman" w:hAnsi="Times New Roman"/>
                <w:b/>
                <w:bCs/>
                <w:sz w:val="24"/>
                <w:szCs w:val="24"/>
                <w:lang w:val="en-GB" w:eastAsia="en-GB"/>
              </w:rPr>
            </w:pPr>
            <w:r w:rsidRPr="00435FAE">
              <w:rPr>
                <w:rFonts w:ascii="Times New Roman" w:eastAsia="Times New Roman" w:hAnsi="Times New Roman"/>
                <w:b/>
                <w:bCs/>
                <w:sz w:val="24"/>
                <w:szCs w:val="24"/>
                <w:lang w:val="en-GB" w:eastAsia="en-GB"/>
              </w:rPr>
              <w:t>IZNOS</w:t>
            </w:r>
          </w:p>
        </w:tc>
        <w:tc>
          <w:tcPr>
            <w:tcW w:w="2400" w:type="dxa"/>
            <w:tcBorders>
              <w:top w:val="double" w:sz="6" w:space="0" w:color="3F3F3F"/>
              <w:left w:val="nil"/>
              <w:bottom w:val="double" w:sz="6" w:space="0" w:color="3F3F3F"/>
              <w:right w:val="double" w:sz="6" w:space="0" w:color="3F3F3F"/>
            </w:tcBorders>
            <w:shd w:val="clear" w:color="A5A5A5" w:fill="A5A5A5"/>
            <w:noWrap/>
            <w:vAlign w:val="bottom"/>
            <w:hideMark/>
          </w:tcPr>
          <w:p w:rsidR="00017F47" w:rsidRPr="00435FAE" w:rsidRDefault="00017F47" w:rsidP="00017F47">
            <w:pPr>
              <w:spacing w:after="0" w:line="240" w:lineRule="auto"/>
              <w:jc w:val="center"/>
              <w:rPr>
                <w:rFonts w:ascii="Times New Roman" w:eastAsia="Times New Roman" w:hAnsi="Times New Roman"/>
                <w:b/>
                <w:bCs/>
                <w:sz w:val="24"/>
                <w:szCs w:val="24"/>
                <w:lang w:val="en-GB" w:eastAsia="en-GB"/>
              </w:rPr>
            </w:pPr>
            <w:r w:rsidRPr="00435FAE">
              <w:rPr>
                <w:rFonts w:ascii="Times New Roman" w:eastAsia="Times New Roman" w:hAnsi="Times New Roman"/>
                <w:b/>
                <w:bCs/>
                <w:sz w:val="24"/>
                <w:szCs w:val="24"/>
                <w:lang w:val="en-GB" w:eastAsia="en-GB"/>
              </w:rPr>
              <w:t>UTROŠENO</w:t>
            </w:r>
          </w:p>
        </w:tc>
        <w:tc>
          <w:tcPr>
            <w:tcW w:w="1380" w:type="dxa"/>
            <w:tcBorders>
              <w:top w:val="double" w:sz="6" w:space="0" w:color="3F3F3F"/>
              <w:left w:val="nil"/>
              <w:bottom w:val="double" w:sz="6" w:space="0" w:color="3F3F3F"/>
              <w:right w:val="double" w:sz="6" w:space="0" w:color="3F3F3F"/>
            </w:tcBorders>
            <w:shd w:val="clear" w:color="A5A5A5" w:fill="A5A5A5"/>
            <w:noWrap/>
            <w:vAlign w:val="bottom"/>
            <w:hideMark/>
          </w:tcPr>
          <w:p w:rsidR="00017F47" w:rsidRPr="00435FAE" w:rsidRDefault="00017F47" w:rsidP="00017F47">
            <w:pPr>
              <w:spacing w:after="0" w:line="240" w:lineRule="auto"/>
              <w:jc w:val="center"/>
              <w:rPr>
                <w:rFonts w:ascii="Times New Roman" w:eastAsia="Times New Roman" w:hAnsi="Times New Roman"/>
                <w:b/>
                <w:bCs/>
                <w:sz w:val="24"/>
                <w:szCs w:val="24"/>
                <w:lang w:val="en-GB" w:eastAsia="en-GB"/>
              </w:rPr>
            </w:pPr>
            <w:r w:rsidRPr="00435FAE">
              <w:rPr>
                <w:rFonts w:ascii="Times New Roman" w:eastAsia="Times New Roman" w:hAnsi="Times New Roman"/>
                <w:b/>
                <w:bCs/>
                <w:sz w:val="24"/>
                <w:szCs w:val="24"/>
                <w:lang w:val="en-GB" w:eastAsia="en-GB"/>
              </w:rPr>
              <w:t>DATUM</w:t>
            </w:r>
          </w:p>
        </w:tc>
        <w:tc>
          <w:tcPr>
            <w:tcW w:w="1320" w:type="dxa"/>
            <w:tcBorders>
              <w:top w:val="double" w:sz="6" w:space="0" w:color="3F3F3F"/>
              <w:left w:val="nil"/>
              <w:bottom w:val="double" w:sz="6" w:space="0" w:color="3F3F3F"/>
              <w:right w:val="double" w:sz="6" w:space="0" w:color="3F3F3F"/>
            </w:tcBorders>
            <w:shd w:val="clear" w:color="A5A5A5" w:fill="A5A5A5"/>
            <w:noWrap/>
            <w:vAlign w:val="bottom"/>
            <w:hideMark/>
          </w:tcPr>
          <w:p w:rsidR="00017F47" w:rsidRPr="00435FAE" w:rsidRDefault="00017F47" w:rsidP="00017F47">
            <w:pPr>
              <w:spacing w:after="0" w:line="240" w:lineRule="auto"/>
              <w:jc w:val="center"/>
              <w:rPr>
                <w:rFonts w:ascii="Times New Roman" w:eastAsia="Times New Roman" w:hAnsi="Times New Roman"/>
                <w:b/>
                <w:bCs/>
                <w:sz w:val="24"/>
                <w:szCs w:val="24"/>
                <w:lang w:val="en-GB" w:eastAsia="en-GB"/>
              </w:rPr>
            </w:pPr>
            <w:r w:rsidRPr="00435FAE">
              <w:rPr>
                <w:rFonts w:ascii="Times New Roman" w:eastAsia="Times New Roman" w:hAnsi="Times New Roman"/>
                <w:b/>
                <w:bCs/>
                <w:sz w:val="24"/>
                <w:szCs w:val="24"/>
                <w:lang w:val="en-GB" w:eastAsia="en-GB"/>
              </w:rPr>
              <w:t>IZNOS</w:t>
            </w:r>
          </w:p>
        </w:tc>
      </w:tr>
      <w:tr w:rsidR="00017F47" w:rsidRPr="00435FAE" w:rsidTr="00C24AC5">
        <w:trPr>
          <w:trHeight w:val="315"/>
        </w:trPr>
        <w:tc>
          <w:tcPr>
            <w:tcW w:w="1356" w:type="dxa"/>
            <w:tcBorders>
              <w:top w:val="single" w:sz="4" w:space="0" w:color="3F3F3F"/>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15.09.2010.</w:t>
            </w:r>
          </w:p>
        </w:tc>
        <w:tc>
          <w:tcPr>
            <w:tcW w:w="1840" w:type="dxa"/>
            <w:tcBorders>
              <w:top w:val="single" w:sz="4" w:space="0" w:color="3F3F3F"/>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AMFORA MARIS</w:t>
            </w:r>
          </w:p>
        </w:tc>
        <w:tc>
          <w:tcPr>
            <w:tcW w:w="1480" w:type="dxa"/>
            <w:tcBorders>
              <w:top w:val="single" w:sz="4" w:space="0" w:color="3F3F3F"/>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sz w:val="24"/>
                <w:szCs w:val="24"/>
                <w:lang w:val="en-GB" w:eastAsia="en-GB"/>
              </w:rPr>
            </w:pPr>
            <w:r w:rsidRPr="00435FAE">
              <w:rPr>
                <w:rFonts w:ascii="Times New Roman" w:eastAsia="Times New Roman" w:hAnsi="Times New Roman"/>
                <w:sz w:val="24"/>
                <w:szCs w:val="24"/>
                <w:lang w:val="en-GB" w:eastAsia="en-GB"/>
              </w:rPr>
              <w:t>300.000,00</w:t>
            </w:r>
          </w:p>
        </w:tc>
        <w:tc>
          <w:tcPr>
            <w:tcW w:w="2400" w:type="dxa"/>
            <w:tcBorders>
              <w:top w:val="single" w:sz="4" w:space="0" w:color="3F3F3F"/>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HERUS</w:t>
            </w:r>
          </w:p>
        </w:tc>
        <w:tc>
          <w:tcPr>
            <w:tcW w:w="1380" w:type="dxa"/>
            <w:tcBorders>
              <w:top w:val="single" w:sz="4" w:space="0" w:color="3F3F3F"/>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21.09.2010,</w:t>
            </w:r>
          </w:p>
        </w:tc>
        <w:tc>
          <w:tcPr>
            <w:tcW w:w="1320" w:type="dxa"/>
            <w:tcBorders>
              <w:top w:val="single" w:sz="4" w:space="0" w:color="3F3F3F"/>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290.000,00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23.09.2010.</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AMFORA MARIS</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sz w:val="24"/>
                <w:szCs w:val="24"/>
                <w:lang w:val="en-GB" w:eastAsia="en-GB"/>
              </w:rPr>
            </w:pPr>
            <w:r w:rsidRPr="00435FAE">
              <w:rPr>
                <w:rFonts w:ascii="Times New Roman" w:eastAsia="Times New Roman" w:hAnsi="Times New Roman"/>
                <w:sz w:val="24"/>
                <w:szCs w:val="24"/>
                <w:lang w:val="en-GB" w:eastAsia="en-GB"/>
              </w:rPr>
              <w:t>40.000,00</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VB LEASING</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23.09.2010.</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25.375,00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r w:rsidRPr="00435FAE">
              <w:rPr>
                <w:rFonts w:ascii="Times New Roman" w:eastAsia="Times New Roman" w:hAnsi="Times New Roman"/>
                <w:sz w:val="24"/>
                <w:szCs w:val="24"/>
                <w:lang w:val="en-GB" w:eastAsia="en-GB"/>
              </w:rPr>
              <w:t> </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VB LEASING</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23.10.2010.</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12.034,00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06.10.2010.</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GLUMINA GRADNJA</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sz w:val="24"/>
                <w:szCs w:val="24"/>
                <w:lang w:val="en-GB" w:eastAsia="en-GB"/>
              </w:rPr>
            </w:pPr>
            <w:r w:rsidRPr="00435FAE">
              <w:rPr>
                <w:rFonts w:ascii="Times New Roman" w:eastAsia="Times New Roman" w:hAnsi="Times New Roman"/>
                <w:sz w:val="24"/>
                <w:szCs w:val="24"/>
                <w:lang w:val="en-GB" w:eastAsia="en-GB"/>
              </w:rPr>
              <w:t>1.300.000,00</w:t>
            </w:r>
          </w:p>
        </w:tc>
        <w:tc>
          <w:tcPr>
            <w:tcW w:w="2400" w:type="dxa"/>
            <w:vMerge w:val="restart"/>
            <w:tcBorders>
              <w:top w:val="nil"/>
              <w:left w:val="single" w:sz="4" w:space="0" w:color="3F3F3F"/>
              <w:bottom w:val="single" w:sz="4" w:space="0" w:color="3F3F3F"/>
              <w:right w:val="single" w:sz="4" w:space="0" w:color="3F3F3F"/>
            </w:tcBorders>
            <w:shd w:val="clear" w:color="auto" w:fill="auto"/>
            <w:noWrap/>
            <w:vAlign w:val="center"/>
            <w:hideMark/>
          </w:tcPr>
          <w:p w:rsidR="00017F47" w:rsidRPr="00435FAE" w:rsidRDefault="00017F47" w:rsidP="00017F47">
            <w:pPr>
              <w:spacing w:after="0" w:line="240" w:lineRule="auto"/>
              <w:jc w:val="center"/>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HERUS</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07.10.2010.</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50.000,00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r w:rsidRPr="00435FAE">
              <w:rPr>
                <w:rFonts w:ascii="Times New Roman" w:eastAsia="Times New Roman" w:hAnsi="Times New Roman"/>
                <w:sz w:val="24"/>
                <w:szCs w:val="24"/>
                <w:lang w:val="en-GB" w:eastAsia="en-GB"/>
              </w:rPr>
              <w:t> </w:t>
            </w:r>
          </w:p>
        </w:tc>
        <w:tc>
          <w:tcPr>
            <w:tcW w:w="2400" w:type="dxa"/>
            <w:vMerge/>
            <w:tcBorders>
              <w:top w:val="nil"/>
              <w:left w:val="single" w:sz="4" w:space="0" w:color="3F3F3F"/>
              <w:bottom w:val="single" w:sz="4" w:space="0" w:color="3F3F3F"/>
              <w:right w:val="single" w:sz="4" w:space="0" w:color="3F3F3F"/>
            </w:tcBorders>
            <w:vAlign w:val="center"/>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07.10.2010.</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75.000,00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r w:rsidRPr="00435FAE">
              <w:rPr>
                <w:rFonts w:ascii="Times New Roman" w:eastAsia="Times New Roman" w:hAnsi="Times New Roman"/>
                <w:sz w:val="24"/>
                <w:szCs w:val="24"/>
                <w:lang w:val="en-GB" w:eastAsia="en-GB"/>
              </w:rPr>
              <w:t> </w:t>
            </w:r>
          </w:p>
        </w:tc>
        <w:tc>
          <w:tcPr>
            <w:tcW w:w="2400" w:type="dxa"/>
            <w:vMerge/>
            <w:tcBorders>
              <w:top w:val="nil"/>
              <w:left w:val="single" w:sz="4" w:space="0" w:color="3F3F3F"/>
              <w:bottom w:val="single" w:sz="4" w:space="0" w:color="3F3F3F"/>
              <w:right w:val="single" w:sz="4" w:space="0" w:color="3F3F3F"/>
            </w:tcBorders>
            <w:vAlign w:val="center"/>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07.10.2010.</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20.000,00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r w:rsidRPr="00435FAE">
              <w:rPr>
                <w:rFonts w:ascii="Times New Roman" w:eastAsia="Times New Roman" w:hAnsi="Times New Roman"/>
                <w:sz w:val="24"/>
                <w:szCs w:val="24"/>
                <w:lang w:val="en-GB" w:eastAsia="en-GB"/>
              </w:rPr>
              <w:t> </w:t>
            </w:r>
          </w:p>
        </w:tc>
        <w:tc>
          <w:tcPr>
            <w:tcW w:w="2400" w:type="dxa"/>
            <w:vMerge/>
            <w:tcBorders>
              <w:top w:val="nil"/>
              <w:left w:val="single" w:sz="4" w:space="0" w:color="3F3F3F"/>
              <w:bottom w:val="single" w:sz="4" w:space="0" w:color="3F3F3F"/>
              <w:right w:val="single" w:sz="4" w:space="0" w:color="3F3F3F"/>
            </w:tcBorders>
            <w:vAlign w:val="center"/>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07.10.2010.</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200.000,00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r w:rsidRPr="00435FAE">
              <w:rPr>
                <w:rFonts w:ascii="Times New Roman" w:eastAsia="Times New Roman" w:hAnsi="Times New Roman"/>
                <w:sz w:val="24"/>
                <w:szCs w:val="24"/>
                <w:lang w:val="en-GB" w:eastAsia="en-GB"/>
              </w:rPr>
              <w:t> </w:t>
            </w:r>
          </w:p>
        </w:tc>
        <w:tc>
          <w:tcPr>
            <w:tcW w:w="2400" w:type="dxa"/>
            <w:vMerge/>
            <w:tcBorders>
              <w:top w:val="nil"/>
              <w:left w:val="single" w:sz="4" w:space="0" w:color="3F3F3F"/>
              <w:bottom w:val="single" w:sz="4" w:space="0" w:color="3F3F3F"/>
              <w:right w:val="single" w:sz="4" w:space="0" w:color="3F3F3F"/>
            </w:tcBorders>
            <w:vAlign w:val="center"/>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07.10.2010.</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90.000,00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r w:rsidRPr="00435FAE">
              <w:rPr>
                <w:rFonts w:ascii="Times New Roman" w:eastAsia="Times New Roman" w:hAnsi="Times New Roman"/>
                <w:sz w:val="24"/>
                <w:szCs w:val="24"/>
                <w:lang w:val="en-GB" w:eastAsia="en-GB"/>
              </w:rPr>
              <w:t> </w:t>
            </w:r>
          </w:p>
        </w:tc>
        <w:tc>
          <w:tcPr>
            <w:tcW w:w="2400" w:type="dxa"/>
            <w:vMerge/>
            <w:tcBorders>
              <w:top w:val="nil"/>
              <w:left w:val="single" w:sz="4" w:space="0" w:color="3F3F3F"/>
              <w:bottom w:val="single" w:sz="4" w:space="0" w:color="3F3F3F"/>
              <w:right w:val="single" w:sz="4" w:space="0" w:color="3F3F3F"/>
            </w:tcBorders>
            <w:vAlign w:val="center"/>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07.10.2010.</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50.000,00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r w:rsidRPr="00435FAE">
              <w:rPr>
                <w:rFonts w:ascii="Times New Roman" w:eastAsia="Times New Roman" w:hAnsi="Times New Roman"/>
                <w:sz w:val="24"/>
                <w:szCs w:val="24"/>
                <w:lang w:val="en-GB" w:eastAsia="en-GB"/>
              </w:rPr>
              <w:t> </w:t>
            </w:r>
          </w:p>
        </w:tc>
        <w:tc>
          <w:tcPr>
            <w:tcW w:w="2400" w:type="dxa"/>
            <w:vMerge/>
            <w:tcBorders>
              <w:top w:val="nil"/>
              <w:left w:val="single" w:sz="4" w:space="0" w:color="3F3F3F"/>
              <w:bottom w:val="single" w:sz="4" w:space="0" w:color="3F3F3F"/>
              <w:right w:val="single" w:sz="4" w:space="0" w:color="3F3F3F"/>
            </w:tcBorders>
            <w:vAlign w:val="center"/>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07.10.2010.</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135.000,00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r w:rsidRPr="00435FAE">
              <w:rPr>
                <w:rFonts w:ascii="Times New Roman" w:eastAsia="Times New Roman" w:hAnsi="Times New Roman"/>
                <w:sz w:val="24"/>
                <w:szCs w:val="24"/>
                <w:lang w:val="en-GB" w:eastAsia="en-GB"/>
              </w:rPr>
              <w:t> </w:t>
            </w:r>
          </w:p>
        </w:tc>
        <w:tc>
          <w:tcPr>
            <w:tcW w:w="2400" w:type="dxa"/>
            <w:vMerge/>
            <w:tcBorders>
              <w:top w:val="nil"/>
              <w:left w:val="single" w:sz="4" w:space="0" w:color="3F3F3F"/>
              <w:bottom w:val="single" w:sz="4" w:space="0" w:color="3F3F3F"/>
              <w:right w:val="single" w:sz="4" w:space="0" w:color="3F3F3F"/>
            </w:tcBorders>
            <w:vAlign w:val="center"/>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07.10.2010.</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40.000,00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r w:rsidRPr="00435FAE">
              <w:rPr>
                <w:rFonts w:ascii="Times New Roman" w:eastAsia="Times New Roman" w:hAnsi="Times New Roman"/>
                <w:sz w:val="24"/>
                <w:szCs w:val="24"/>
                <w:lang w:val="en-GB" w:eastAsia="en-GB"/>
              </w:rPr>
              <w:t> </w:t>
            </w:r>
          </w:p>
        </w:tc>
        <w:tc>
          <w:tcPr>
            <w:tcW w:w="2400" w:type="dxa"/>
            <w:vMerge/>
            <w:tcBorders>
              <w:top w:val="nil"/>
              <w:left w:val="single" w:sz="4" w:space="0" w:color="3F3F3F"/>
              <w:bottom w:val="single" w:sz="4" w:space="0" w:color="3F3F3F"/>
              <w:right w:val="single" w:sz="4" w:space="0" w:color="3F3F3F"/>
            </w:tcBorders>
            <w:vAlign w:val="center"/>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07.10.2010.</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50.000,00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r w:rsidRPr="00435FAE">
              <w:rPr>
                <w:rFonts w:ascii="Times New Roman" w:eastAsia="Times New Roman" w:hAnsi="Times New Roman"/>
                <w:sz w:val="24"/>
                <w:szCs w:val="24"/>
                <w:lang w:val="en-GB" w:eastAsia="en-GB"/>
              </w:rPr>
              <w:t> </w:t>
            </w:r>
          </w:p>
        </w:tc>
        <w:tc>
          <w:tcPr>
            <w:tcW w:w="2400" w:type="dxa"/>
            <w:vMerge/>
            <w:tcBorders>
              <w:top w:val="nil"/>
              <w:left w:val="single" w:sz="4" w:space="0" w:color="3F3F3F"/>
              <w:bottom w:val="single" w:sz="4" w:space="0" w:color="3F3F3F"/>
              <w:right w:val="single" w:sz="4" w:space="0" w:color="3F3F3F"/>
            </w:tcBorders>
            <w:vAlign w:val="center"/>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07.10.2010.</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20.000,00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r w:rsidRPr="00435FAE">
              <w:rPr>
                <w:rFonts w:ascii="Times New Roman" w:eastAsia="Times New Roman" w:hAnsi="Times New Roman"/>
                <w:sz w:val="24"/>
                <w:szCs w:val="24"/>
                <w:lang w:val="en-GB" w:eastAsia="en-GB"/>
              </w:rPr>
              <w:t> </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VB LEASING</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07.10.2010.</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10.767,18</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r w:rsidRPr="00435FAE">
              <w:rPr>
                <w:rFonts w:ascii="Times New Roman" w:eastAsia="Times New Roman" w:hAnsi="Times New Roman"/>
                <w:sz w:val="24"/>
                <w:szCs w:val="24"/>
                <w:lang w:val="en-GB" w:eastAsia="en-GB"/>
              </w:rPr>
              <w:t> </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EUROHERC</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27.10.2010.</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13.302,65</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27.10.2010.</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GLUMINA GRADNJA</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sz w:val="24"/>
                <w:szCs w:val="24"/>
                <w:lang w:val="en-GB" w:eastAsia="en-GB"/>
              </w:rPr>
            </w:pPr>
            <w:r w:rsidRPr="00435FAE">
              <w:rPr>
                <w:rFonts w:ascii="Times New Roman" w:eastAsia="Times New Roman" w:hAnsi="Times New Roman"/>
                <w:sz w:val="24"/>
                <w:szCs w:val="24"/>
                <w:lang w:val="en-GB" w:eastAsia="en-GB"/>
              </w:rPr>
              <w:t>660.000,00</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RETROGRAD</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27.10.2010.</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140.000,00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r w:rsidRPr="00435FAE">
              <w:rPr>
                <w:rFonts w:ascii="Times New Roman" w:eastAsia="Times New Roman" w:hAnsi="Times New Roman"/>
                <w:sz w:val="24"/>
                <w:szCs w:val="24"/>
                <w:lang w:val="en-GB" w:eastAsia="en-GB"/>
              </w:rPr>
              <w:t> </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RUBOR</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27.10.2010.</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40.000,00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r w:rsidRPr="00435FAE">
              <w:rPr>
                <w:rFonts w:ascii="Times New Roman" w:eastAsia="Times New Roman" w:hAnsi="Times New Roman"/>
                <w:sz w:val="24"/>
                <w:szCs w:val="24"/>
                <w:lang w:val="en-GB" w:eastAsia="en-GB"/>
              </w:rPr>
              <w:t> </w:t>
            </w:r>
          </w:p>
        </w:tc>
        <w:tc>
          <w:tcPr>
            <w:tcW w:w="2400" w:type="dxa"/>
            <w:vMerge w:val="restart"/>
            <w:tcBorders>
              <w:top w:val="nil"/>
              <w:left w:val="single" w:sz="4" w:space="0" w:color="3F3F3F"/>
              <w:bottom w:val="single" w:sz="4" w:space="0" w:color="3F3F3F"/>
              <w:right w:val="single" w:sz="4" w:space="0" w:color="3F3F3F"/>
            </w:tcBorders>
            <w:shd w:val="clear" w:color="auto" w:fill="auto"/>
            <w:noWrap/>
            <w:vAlign w:val="center"/>
            <w:hideMark/>
          </w:tcPr>
          <w:p w:rsidR="00017F47" w:rsidRPr="00435FAE" w:rsidRDefault="00017F47" w:rsidP="00017F47">
            <w:pPr>
              <w:spacing w:after="0" w:line="240" w:lineRule="auto"/>
              <w:jc w:val="center"/>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Herus</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27.10.2010.</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200.000,00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r w:rsidRPr="00435FAE">
              <w:rPr>
                <w:rFonts w:ascii="Times New Roman" w:eastAsia="Times New Roman" w:hAnsi="Times New Roman"/>
                <w:sz w:val="24"/>
                <w:szCs w:val="24"/>
                <w:lang w:val="en-GB" w:eastAsia="en-GB"/>
              </w:rPr>
              <w:t> </w:t>
            </w:r>
          </w:p>
        </w:tc>
        <w:tc>
          <w:tcPr>
            <w:tcW w:w="2400" w:type="dxa"/>
            <w:vMerge/>
            <w:tcBorders>
              <w:top w:val="nil"/>
              <w:left w:val="single" w:sz="4" w:space="0" w:color="3F3F3F"/>
              <w:bottom w:val="single" w:sz="4" w:space="0" w:color="3F3F3F"/>
              <w:right w:val="single" w:sz="4" w:space="0" w:color="3F3F3F"/>
            </w:tcBorders>
            <w:vAlign w:val="center"/>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27.10.2010.</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280.000,00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r w:rsidRPr="00435FAE">
              <w:rPr>
                <w:rFonts w:ascii="Times New Roman" w:eastAsia="Times New Roman" w:hAnsi="Times New Roman"/>
                <w:sz w:val="24"/>
                <w:szCs w:val="24"/>
                <w:lang w:val="en-GB" w:eastAsia="en-GB"/>
              </w:rPr>
              <w:t> </w:t>
            </w:r>
          </w:p>
        </w:tc>
        <w:tc>
          <w:tcPr>
            <w:tcW w:w="2400" w:type="dxa"/>
            <w:vMerge/>
            <w:tcBorders>
              <w:top w:val="nil"/>
              <w:left w:val="single" w:sz="4" w:space="0" w:color="3F3F3F"/>
              <w:bottom w:val="single" w:sz="4" w:space="0" w:color="3F3F3F"/>
              <w:right w:val="single" w:sz="4" w:space="0" w:color="3F3F3F"/>
            </w:tcBorders>
            <w:vAlign w:val="center"/>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10.11.2010.</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400.000,00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r w:rsidRPr="00435FAE">
              <w:rPr>
                <w:rFonts w:ascii="Times New Roman" w:eastAsia="Times New Roman" w:hAnsi="Times New Roman"/>
                <w:sz w:val="24"/>
                <w:szCs w:val="24"/>
                <w:lang w:val="en-GB" w:eastAsia="en-GB"/>
              </w:rPr>
              <w:t> </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GOTOVINA </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12.11.2010.</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10.000,00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18.11.2010.</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PAV-IM d.o.o.</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sz w:val="24"/>
                <w:szCs w:val="24"/>
                <w:lang w:val="en-GB" w:eastAsia="en-GB"/>
              </w:rPr>
            </w:pPr>
            <w:r w:rsidRPr="00435FAE">
              <w:rPr>
                <w:rFonts w:ascii="Times New Roman" w:eastAsia="Times New Roman" w:hAnsi="Times New Roman"/>
                <w:sz w:val="24"/>
                <w:szCs w:val="24"/>
                <w:lang w:val="en-GB" w:eastAsia="en-GB"/>
              </w:rPr>
              <w:t>148.363,81</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23.11.2010.</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uplata gotovine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sz w:val="24"/>
                <w:szCs w:val="24"/>
                <w:lang w:val="en-GB" w:eastAsia="en-GB"/>
              </w:rPr>
            </w:pPr>
            <w:r w:rsidRPr="00435FAE">
              <w:rPr>
                <w:rFonts w:ascii="Times New Roman" w:eastAsia="Times New Roman" w:hAnsi="Times New Roman"/>
                <w:sz w:val="24"/>
                <w:szCs w:val="24"/>
                <w:lang w:val="en-GB" w:eastAsia="en-GB"/>
              </w:rPr>
              <w:t>58.320,00</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VB LEASING</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23.11.2010.</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189.662,48</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r w:rsidRPr="00435FAE">
              <w:rPr>
                <w:rFonts w:ascii="Times New Roman" w:eastAsia="Times New Roman" w:hAnsi="Times New Roman"/>
                <w:sz w:val="24"/>
                <w:szCs w:val="24"/>
                <w:lang w:val="en-GB" w:eastAsia="en-GB"/>
              </w:rPr>
              <w:t> </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ADRIA OIL</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23.11.2010.</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20.000,00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r w:rsidRPr="00435FAE">
              <w:rPr>
                <w:rFonts w:ascii="Times New Roman" w:eastAsia="Times New Roman" w:hAnsi="Times New Roman"/>
                <w:sz w:val="24"/>
                <w:szCs w:val="24"/>
                <w:lang w:val="en-GB" w:eastAsia="en-GB"/>
              </w:rPr>
              <w:t> </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GOTOVINA </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25.11.2010.</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10.000,00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r w:rsidRPr="00435FAE">
              <w:rPr>
                <w:rFonts w:ascii="Times New Roman" w:eastAsia="Times New Roman" w:hAnsi="Times New Roman"/>
                <w:sz w:val="24"/>
                <w:szCs w:val="24"/>
                <w:lang w:val="en-GB" w:eastAsia="en-GB"/>
              </w:rPr>
              <w:t> </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ODVJETNIK SAMARĐIJA </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14.12.2010.</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12.300,00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21.12.2010.</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GLUMINA BANKA</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sz w:val="24"/>
                <w:szCs w:val="24"/>
                <w:lang w:val="en-GB" w:eastAsia="en-GB"/>
              </w:rPr>
            </w:pPr>
            <w:r w:rsidRPr="00435FAE">
              <w:rPr>
                <w:rFonts w:ascii="Times New Roman" w:eastAsia="Times New Roman" w:hAnsi="Times New Roman"/>
                <w:sz w:val="24"/>
                <w:szCs w:val="24"/>
                <w:lang w:val="en-GB" w:eastAsia="en-GB"/>
              </w:rPr>
              <w:t>50.000,00</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DMD TRADE</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28.12.2010.</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14.163,00</w:t>
            </w:r>
          </w:p>
        </w:tc>
      </w:tr>
      <w:tr w:rsidR="00017F47" w:rsidRPr="00435FAE" w:rsidTr="00C24AC5">
        <w:trPr>
          <w:trHeight w:val="290"/>
        </w:trPr>
        <w:tc>
          <w:tcPr>
            <w:tcW w:w="1356"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p>
        </w:tc>
        <w:tc>
          <w:tcPr>
            <w:tcW w:w="184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48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240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38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32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r>
      <w:tr w:rsidR="00017F47" w:rsidRPr="00435FAE" w:rsidTr="00C24AC5">
        <w:trPr>
          <w:trHeight w:val="315"/>
        </w:trPr>
        <w:tc>
          <w:tcPr>
            <w:tcW w:w="1356"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84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48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240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38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32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r>
      <w:tr w:rsidR="00017F47" w:rsidRPr="00435FAE" w:rsidTr="00C24AC5">
        <w:trPr>
          <w:trHeight w:val="330"/>
        </w:trPr>
        <w:tc>
          <w:tcPr>
            <w:tcW w:w="1356" w:type="dxa"/>
            <w:tcBorders>
              <w:top w:val="double" w:sz="6" w:space="0" w:color="3F3F3F"/>
              <w:left w:val="double" w:sz="6" w:space="0" w:color="3F3F3F"/>
              <w:bottom w:val="double" w:sz="6" w:space="0" w:color="3F3F3F"/>
              <w:right w:val="double" w:sz="6" w:space="0" w:color="3F3F3F"/>
            </w:tcBorders>
            <w:shd w:val="clear" w:color="A5A5A5" w:fill="A5A5A5"/>
            <w:noWrap/>
            <w:vAlign w:val="bottom"/>
            <w:hideMark/>
          </w:tcPr>
          <w:p w:rsidR="00017F47" w:rsidRPr="00435FAE" w:rsidRDefault="00017F47" w:rsidP="00017F47">
            <w:pPr>
              <w:spacing w:after="0" w:line="240" w:lineRule="auto"/>
              <w:rPr>
                <w:rFonts w:ascii="Times New Roman" w:eastAsia="Times New Roman" w:hAnsi="Times New Roman"/>
                <w:b/>
                <w:bCs/>
                <w:sz w:val="24"/>
                <w:szCs w:val="24"/>
                <w:lang w:val="en-GB" w:eastAsia="en-GB"/>
              </w:rPr>
            </w:pPr>
            <w:r w:rsidRPr="00435FAE">
              <w:rPr>
                <w:rFonts w:ascii="Times New Roman" w:eastAsia="Times New Roman" w:hAnsi="Times New Roman"/>
                <w:b/>
                <w:bCs/>
                <w:sz w:val="24"/>
                <w:szCs w:val="24"/>
                <w:lang w:val="en-GB" w:eastAsia="en-GB"/>
              </w:rPr>
              <w:t>2011.</w:t>
            </w:r>
          </w:p>
        </w:tc>
        <w:tc>
          <w:tcPr>
            <w:tcW w:w="184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b/>
                <w:bCs/>
                <w:sz w:val="24"/>
                <w:szCs w:val="24"/>
                <w:lang w:val="en-GB" w:eastAsia="en-GB"/>
              </w:rPr>
            </w:pPr>
          </w:p>
        </w:tc>
        <w:tc>
          <w:tcPr>
            <w:tcW w:w="148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240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38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32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r>
      <w:tr w:rsidR="00017F47" w:rsidRPr="00435FAE" w:rsidTr="00C24AC5">
        <w:trPr>
          <w:trHeight w:val="315"/>
        </w:trPr>
        <w:tc>
          <w:tcPr>
            <w:tcW w:w="1356" w:type="dxa"/>
            <w:tcBorders>
              <w:top w:val="nil"/>
              <w:left w:val="double" w:sz="6" w:space="0" w:color="3F3F3F"/>
              <w:bottom w:val="nil"/>
              <w:right w:val="double" w:sz="6" w:space="0" w:color="3F3F3F"/>
            </w:tcBorders>
            <w:shd w:val="clear" w:color="A5A5A5" w:fill="A5A5A5"/>
            <w:noWrap/>
            <w:vAlign w:val="bottom"/>
            <w:hideMark/>
          </w:tcPr>
          <w:p w:rsidR="00017F47" w:rsidRPr="00435FAE" w:rsidRDefault="00017F47" w:rsidP="00017F47">
            <w:pPr>
              <w:spacing w:after="0" w:line="240" w:lineRule="auto"/>
              <w:rPr>
                <w:rFonts w:ascii="Times New Roman" w:eastAsia="Times New Roman" w:hAnsi="Times New Roman"/>
                <w:b/>
                <w:bCs/>
                <w:sz w:val="24"/>
                <w:szCs w:val="24"/>
                <w:lang w:val="en-GB" w:eastAsia="en-GB"/>
              </w:rPr>
            </w:pPr>
            <w:r w:rsidRPr="00435FAE">
              <w:rPr>
                <w:rFonts w:ascii="Times New Roman" w:eastAsia="Times New Roman" w:hAnsi="Times New Roman"/>
                <w:b/>
                <w:bCs/>
                <w:sz w:val="24"/>
                <w:szCs w:val="24"/>
                <w:lang w:val="en-GB" w:eastAsia="en-GB"/>
              </w:rPr>
              <w:t>DATUM</w:t>
            </w:r>
          </w:p>
        </w:tc>
        <w:tc>
          <w:tcPr>
            <w:tcW w:w="1840" w:type="dxa"/>
            <w:tcBorders>
              <w:top w:val="double" w:sz="6" w:space="0" w:color="3F3F3F"/>
              <w:left w:val="nil"/>
              <w:bottom w:val="nil"/>
              <w:right w:val="double" w:sz="6" w:space="0" w:color="3F3F3F"/>
            </w:tcBorders>
            <w:shd w:val="clear" w:color="A5A5A5" w:fill="A5A5A5"/>
            <w:noWrap/>
            <w:vAlign w:val="bottom"/>
            <w:hideMark/>
          </w:tcPr>
          <w:p w:rsidR="00017F47" w:rsidRPr="00435FAE" w:rsidRDefault="00017F47" w:rsidP="00017F47">
            <w:pPr>
              <w:spacing w:after="0" w:line="240" w:lineRule="auto"/>
              <w:rPr>
                <w:rFonts w:ascii="Times New Roman" w:eastAsia="Times New Roman" w:hAnsi="Times New Roman"/>
                <w:b/>
                <w:bCs/>
                <w:sz w:val="24"/>
                <w:szCs w:val="24"/>
                <w:lang w:val="en-GB" w:eastAsia="en-GB"/>
              </w:rPr>
            </w:pPr>
            <w:r w:rsidRPr="00435FAE">
              <w:rPr>
                <w:rFonts w:ascii="Times New Roman" w:eastAsia="Times New Roman" w:hAnsi="Times New Roman"/>
                <w:b/>
                <w:bCs/>
                <w:sz w:val="24"/>
                <w:szCs w:val="24"/>
                <w:lang w:val="en-GB" w:eastAsia="en-GB"/>
              </w:rPr>
              <w:t>UPLATITELJ</w:t>
            </w:r>
          </w:p>
        </w:tc>
        <w:tc>
          <w:tcPr>
            <w:tcW w:w="1480" w:type="dxa"/>
            <w:tcBorders>
              <w:top w:val="double" w:sz="6" w:space="0" w:color="3F3F3F"/>
              <w:left w:val="nil"/>
              <w:bottom w:val="nil"/>
              <w:right w:val="double" w:sz="6" w:space="0" w:color="3F3F3F"/>
            </w:tcBorders>
            <w:shd w:val="clear" w:color="A5A5A5" w:fill="A5A5A5"/>
            <w:noWrap/>
            <w:vAlign w:val="bottom"/>
            <w:hideMark/>
          </w:tcPr>
          <w:p w:rsidR="00017F47" w:rsidRPr="00435FAE" w:rsidRDefault="00017F47" w:rsidP="00017F47">
            <w:pPr>
              <w:spacing w:after="0" w:line="240" w:lineRule="auto"/>
              <w:rPr>
                <w:rFonts w:ascii="Times New Roman" w:eastAsia="Times New Roman" w:hAnsi="Times New Roman"/>
                <w:b/>
                <w:bCs/>
                <w:sz w:val="24"/>
                <w:szCs w:val="24"/>
                <w:lang w:val="en-GB" w:eastAsia="en-GB"/>
              </w:rPr>
            </w:pPr>
            <w:r w:rsidRPr="00435FAE">
              <w:rPr>
                <w:rFonts w:ascii="Times New Roman" w:eastAsia="Times New Roman" w:hAnsi="Times New Roman"/>
                <w:b/>
                <w:bCs/>
                <w:sz w:val="24"/>
                <w:szCs w:val="24"/>
                <w:lang w:val="en-GB" w:eastAsia="en-GB"/>
              </w:rPr>
              <w:t>IZNOS</w:t>
            </w:r>
          </w:p>
        </w:tc>
        <w:tc>
          <w:tcPr>
            <w:tcW w:w="2400" w:type="dxa"/>
            <w:tcBorders>
              <w:top w:val="double" w:sz="6" w:space="0" w:color="3F3F3F"/>
              <w:left w:val="nil"/>
              <w:bottom w:val="nil"/>
              <w:right w:val="double" w:sz="6" w:space="0" w:color="3F3F3F"/>
            </w:tcBorders>
            <w:shd w:val="clear" w:color="A5A5A5" w:fill="A5A5A5"/>
            <w:noWrap/>
            <w:vAlign w:val="bottom"/>
            <w:hideMark/>
          </w:tcPr>
          <w:p w:rsidR="00017F47" w:rsidRPr="00435FAE" w:rsidRDefault="00017F47" w:rsidP="00017F47">
            <w:pPr>
              <w:spacing w:after="0" w:line="240" w:lineRule="auto"/>
              <w:rPr>
                <w:rFonts w:ascii="Times New Roman" w:eastAsia="Times New Roman" w:hAnsi="Times New Roman"/>
                <w:b/>
                <w:bCs/>
                <w:sz w:val="24"/>
                <w:szCs w:val="24"/>
                <w:lang w:val="en-GB" w:eastAsia="en-GB"/>
              </w:rPr>
            </w:pPr>
            <w:r w:rsidRPr="00435FAE">
              <w:rPr>
                <w:rFonts w:ascii="Times New Roman" w:eastAsia="Times New Roman" w:hAnsi="Times New Roman"/>
                <w:b/>
                <w:bCs/>
                <w:sz w:val="24"/>
                <w:szCs w:val="24"/>
                <w:lang w:val="en-GB" w:eastAsia="en-GB"/>
              </w:rPr>
              <w:t>UTROŠENO</w:t>
            </w:r>
          </w:p>
        </w:tc>
        <w:tc>
          <w:tcPr>
            <w:tcW w:w="1380" w:type="dxa"/>
            <w:tcBorders>
              <w:top w:val="double" w:sz="6" w:space="0" w:color="3F3F3F"/>
              <w:left w:val="nil"/>
              <w:bottom w:val="nil"/>
              <w:right w:val="double" w:sz="6" w:space="0" w:color="3F3F3F"/>
            </w:tcBorders>
            <w:shd w:val="clear" w:color="A5A5A5" w:fill="A5A5A5"/>
            <w:noWrap/>
            <w:vAlign w:val="bottom"/>
            <w:hideMark/>
          </w:tcPr>
          <w:p w:rsidR="00017F47" w:rsidRPr="00435FAE" w:rsidRDefault="00017F47" w:rsidP="00017F47">
            <w:pPr>
              <w:spacing w:after="0" w:line="240" w:lineRule="auto"/>
              <w:rPr>
                <w:rFonts w:ascii="Times New Roman" w:eastAsia="Times New Roman" w:hAnsi="Times New Roman"/>
                <w:b/>
                <w:bCs/>
                <w:sz w:val="24"/>
                <w:szCs w:val="24"/>
                <w:lang w:val="en-GB" w:eastAsia="en-GB"/>
              </w:rPr>
            </w:pPr>
            <w:r w:rsidRPr="00435FAE">
              <w:rPr>
                <w:rFonts w:ascii="Times New Roman" w:eastAsia="Times New Roman" w:hAnsi="Times New Roman"/>
                <w:b/>
                <w:bCs/>
                <w:sz w:val="24"/>
                <w:szCs w:val="24"/>
                <w:lang w:val="en-GB" w:eastAsia="en-GB"/>
              </w:rPr>
              <w:t>DATUM</w:t>
            </w:r>
          </w:p>
        </w:tc>
        <w:tc>
          <w:tcPr>
            <w:tcW w:w="1320" w:type="dxa"/>
            <w:tcBorders>
              <w:top w:val="double" w:sz="6" w:space="0" w:color="3F3F3F"/>
              <w:left w:val="nil"/>
              <w:bottom w:val="nil"/>
              <w:right w:val="double" w:sz="6" w:space="0" w:color="3F3F3F"/>
            </w:tcBorders>
            <w:shd w:val="clear" w:color="A5A5A5" w:fill="A5A5A5"/>
            <w:noWrap/>
            <w:vAlign w:val="bottom"/>
            <w:hideMark/>
          </w:tcPr>
          <w:p w:rsidR="00017F47" w:rsidRPr="00435FAE" w:rsidRDefault="00017F47" w:rsidP="00017F47">
            <w:pPr>
              <w:spacing w:after="0" w:line="240" w:lineRule="auto"/>
              <w:rPr>
                <w:rFonts w:ascii="Times New Roman" w:eastAsia="Times New Roman" w:hAnsi="Times New Roman"/>
                <w:b/>
                <w:bCs/>
                <w:sz w:val="24"/>
                <w:szCs w:val="24"/>
                <w:lang w:val="en-GB" w:eastAsia="en-GB"/>
              </w:rPr>
            </w:pPr>
            <w:r w:rsidRPr="00435FAE">
              <w:rPr>
                <w:rFonts w:ascii="Times New Roman" w:eastAsia="Times New Roman" w:hAnsi="Times New Roman"/>
                <w:b/>
                <w:bCs/>
                <w:sz w:val="24"/>
                <w:szCs w:val="24"/>
                <w:lang w:val="en-GB" w:eastAsia="en-GB"/>
              </w:rPr>
              <w:t>IZNOS</w:t>
            </w:r>
          </w:p>
        </w:tc>
      </w:tr>
      <w:tr w:rsidR="00017F47" w:rsidRPr="00435FAE" w:rsidTr="00C24AC5">
        <w:trPr>
          <w:trHeight w:val="290"/>
        </w:trPr>
        <w:tc>
          <w:tcPr>
            <w:tcW w:w="1356" w:type="dxa"/>
            <w:tcBorders>
              <w:top w:val="single" w:sz="4" w:space="0" w:color="3F3F3F"/>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03.01.2011.</w:t>
            </w:r>
          </w:p>
        </w:tc>
        <w:tc>
          <w:tcPr>
            <w:tcW w:w="1840" w:type="dxa"/>
            <w:tcBorders>
              <w:top w:val="single" w:sz="4" w:space="0" w:color="3F3F3F"/>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PERO HRKAĆ</w:t>
            </w:r>
          </w:p>
        </w:tc>
        <w:tc>
          <w:tcPr>
            <w:tcW w:w="1480" w:type="dxa"/>
            <w:tcBorders>
              <w:top w:val="single" w:sz="4" w:space="0" w:color="3F3F3F"/>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715.000,00</w:t>
            </w:r>
          </w:p>
        </w:tc>
        <w:tc>
          <w:tcPr>
            <w:tcW w:w="2400" w:type="dxa"/>
            <w:tcBorders>
              <w:top w:val="single" w:sz="4" w:space="0" w:color="3F3F3F"/>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EKOTEKS</w:t>
            </w:r>
          </w:p>
        </w:tc>
        <w:tc>
          <w:tcPr>
            <w:tcW w:w="1380" w:type="dxa"/>
            <w:tcBorders>
              <w:top w:val="single" w:sz="4" w:space="0" w:color="3F3F3F"/>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14.01.2011.</w:t>
            </w:r>
          </w:p>
        </w:tc>
        <w:tc>
          <w:tcPr>
            <w:tcW w:w="1320" w:type="dxa"/>
            <w:tcBorders>
              <w:top w:val="single" w:sz="4" w:space="0" w:color="3F3F3F"/>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220.000,00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GOTOVINA </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14.01.2011.</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12.500,00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AMFORA MARIS</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18.01.2011.</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150.000,00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25.01.2011.</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GLUMINA BANKA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850.000,00</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VODOVOD </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27.01.2011.</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100.000,00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MONAS</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27.01.2011.</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100.000,00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HERUS</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27.01.2011.</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200.000,00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MOTO SPRINT</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27.01.2011.</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500.000,00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RESPECTING</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28.01.2011.</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20.000,00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GOTOVINA </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08.02.2011.</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13.000,00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18.02.2011.</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GLUMINA BANKA</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800.000,00</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MOTO SPRINT</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21.02.2011.</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138.200,00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VODOVOD </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21.02.2011.</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110.000,00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MONAS</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21.02.2011.</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160.000,00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HERUS</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21.02.2011.</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42.000,00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21.02.2011.</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55.000,00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21.02.2011.</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89.100,00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EKOTEKS </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25.02.2011.</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45.836,00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01.03.2011.</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AMFORA MARIS</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30.000,00</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VB LEASING</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24.03.2011.</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12.000,00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21.04.2011.</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GLUMINA BANKA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200.000,00</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10.05.2011.</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AMFORA MARIS</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145.000,00</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MOTO SPRINT </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11.05.2011.</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140.000,00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24.05.2011.</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GLUMINA BANKA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800.000,00</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MOTO SPRINT </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25.05.2011.</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692.537,41</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HERUS</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25.05.2011.</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110.000,00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02.06.2011.</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AMFORA MARIS</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200.000,00</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VODOVOD</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02.06.2011.</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90.000,00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MONAS</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02.06.2011.</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90.000,00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PP NEKRETNINE </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08.07.2011.</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18.358,81</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19.07.2011.</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GLUMINA BANKA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110.000,00</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04.08.2011.</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GLUMINA BANKA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500.000,00</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BABILON </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04.08.2011.</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20.000,00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MOTO SPRINT </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04.08.2011.</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400.00,00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25.08.2011.</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VRPOLJE METALI</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85.000,00</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GOTOVINA </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31.08.2011.</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10.000,00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AMB GRADNJA </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02.09.2011.</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69.841,60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GOTOVINA </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04.10.2011.</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10.000,00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EKOTEKS</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07.10.2011.</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270.000,00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ODVJETNIK SAMARDŽIJA </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17.11.2011.</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10.000,00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ODVJ.ŠIMUNJAK </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18.11.2011.</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10.000,00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GOTOVINA </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28.11.2011.</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10.000,00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ODVJ.ŠIMUNJAK </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30.11.2011.</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12.524,38</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08.12.2011.</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MD AUTO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110.000,00</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23.12.2011.</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GLUMINA BANKA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330.000,00</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EKOTEKS</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27.12.2011.</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310.000,00</w:t>
            </w:r>
          </w:p>
        </w:tc>
      </w:tr>
      <w:tr w:rsidR="00017F47" w:rsidRPr="00435FAE" w:rsidTr="00C24AC5">
        <w:trPr>
          <w:trHeight w:val="290"/>
        </w:trPr>
        <w:tc>
          <w:tcPr>
            <w:tcW w:w="1356"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p>
        </w:tc>
        <w:tc>
          <w:tcPr>
            <w:tcW w:w="184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48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240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38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32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r>
      <w:tr w:rsidR="00017F47" w:rsidRPr="00435FAE" w:rsidTr="00C24AC5">
        <w:trPr>
          <w:trHeight w:val="315"/>
        </w:trPr>
        <w:tc>
          <w:tcPr>
            <w:tcW w:w="1356"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84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48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240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38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32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r>
      <w:tr w:rsidR="00017F47" w:rsidRPr="00435FAE" w:rsidTr="00C24AC5">
        <w:trPr>
          <w:trHeight w:val="330"/>
        </w:trPr>
        <w:tc>
          <w:tcPr>
            <w:tcW w:w="1356" w:type="dxa"/>
            <w:tcBorders>
              <w:top w:val="double" w:sz="6" w:space="0" w:color="3F3F3F"/>
              <w:left w:val="double" w:sz="6" w:space="0" w:color="3F3F3F"/>
              <w:bottom w:val="double" w:sz="6" w:space="0" w:color="3F3F3F"/>
              <w:right w:val="double" w:sz="6" w:space="0" w:color="3F3F3F"/>
            </w:tcBorders>
            <w:shd w:val="clear" w:color="A5A5A5" w:fill="A5A5A5"/>
            <w:noWrap/>
            <w:vAlign w:val="bottom"/>
            <w:hideMark/>
          </w:tcPr>
          <w:p w:rsidR="00017F47" w:rsidRPr="00435FAE" w:rsidRDefault="00017F47" w:rsidP="00017F47">
            <w:pPr>
              <w:spacing w:after="0" w:line="240" w:lineRule="auto"/>
              <w:rPr>
                <w:rFonts w:ascii="Times New Roman" w:eastAsia="Times New Roman" w:hAnsi="Times New Roman"/>
                <w:b/>
                <w:bCs/>
                <w:sz w:val="24"/>
                <w:szCs w:val="24"/>
                <w:lang w:val="en-GB" w:eastAsia="en-GB"/>
              </w:rPr>
            </w:pPr>
            <w:r w:rsidRPr="00435FAE">
              <w:rPr>
                <w:rFonts w:ascii="Times New Roman" w:eastAsia="Times New Roman" w:hAnsi="Times New Roman"/>
                <w:b/>
                <w:bCs/>
                <w:sz w:val="24"/>
                <w:szCs w:val="24"/>
                <w:lang w:val="en-GB" w:eastAsia="en-GB"/>
              </w:rPr>
              <w:t>2012.</w:t>
            </w:r>
          </w:p>
        </w:tc>
        <w:tc>
          <w:tcPr>
            <w:tcW w:w="184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b/>
                <w:bCs/>
                <w:sz w:val="24"/>
                <w:szCs w:val="24"/>
                <w:lang w:val="en-GB" w:eastAsia="en-GB"/>
              </w:rPr>
            </w:pPr>
          </w:p>
        </w:tc>
        <w:tc>
          <w:tcPr>
            <w:tcW w:w="148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240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38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32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r>
      <w:tr w:rsidR="00017F47" w:rsidRPr="00435FAE" w:rsidTr="00C24AC5">
        <w:trPr>
          <w:trHeight w:val="315"/>
        </w:trPr>
        <w:tc>
          <w:tcPr>
            <w:tcW w:w="1356" w:type="dxa"/>
            <w:tcBorders>
              <w:top w:val="nil"/>
              <w:left w:val="double" w:sz="6" w:space="0" w:color="3F3F3F"/>
              <w:bottom w:val="nil"/>
              <w:right w:val="double" w:sz="6" w:space="0" w:color="3F3F3F"/>
            </w:tcBorders>
            <w:shd w:val="clear" w:color="A5A5A5" w:fill="A5A5A5"/>
            <w:noWrap/>
            <w:vAlign w:val="bottom"/>
            <w:hideMark/>
          </w:tcPr>
          <w:p w:rsidR="00017F47" w:rsidRPr="00435FAE" w:rsidRDefault="00017F47" w:rsidP="00017F47">
            <w:pPr>
              <w:spacing w:after="0" w:line="240" w:lineRule="auto"/>
              <w:rPr>
                <w:rFonts w:ascii="Times New Roman" w:eastAsia="Times New Roman" w:hAnsi="Times New Roman"/>
                <w:b/>
                <w:bCs/>
                <w:sz w:val="24"/>
                <w:szCs w:val="24"/>
                <w:lang w:val="en-GB" w:eastAsia="en-GB"/>
              </w:rPr>
            </w:pPr>
            <w:r w:rsidRPr="00435FAE">
              <w:rPr>
                <w:rFonts w:ascii="Times New Roman" w:eastAsia="Times New Roman" w:hAnsi="Times New Roman"/>
                <w:b/>
                <w:bCs/>
                <w:sz w:val="24"/>
                <w:szCs w:val="24"/>
                <w:lang w:val="en-GB" w:eastAsia="en-GB"/>
              </w:rPr>
              <w:t>DATUM</w:t>
            </w:r>
          </w:p>
        </w:tc>
        <w:tc>
          <w:tcPr>
            <w:tcW w:w="1840" w:type="dxa"/>
            <w:tcBorders>
              <w:top w:val="double" w:sz="6" w:space="0" w:color="3F3F3F"/>
              <w:left w:val="nil"/>
              <w:bottom w:val="nil"/>
              <w:right w:val="double" w:sz="6" w:space="0" w:color="3F3F3F"/>
            </w:tcBorders>
            <w:shd w:val="clear" w:color="A5A5A5" w:fill="A5A5A5"/>
            <w:noWrap/>
            <w:vAlign w:val="bottom"/>
            <w:hideMark/>
          </w:tcPr>
          <w:p w:rsidR="00017F47" w:rsidRPr="00435FAE" w:rsidRDefault="00017F47" w:rsidP="00017F47">
            <w:pPr>
              <w:spacing w:after="0" w:line="240" w:lineRule="auto"/>
              <w:rPr>
                <w:rFonts w:ascii="Times New Roman" w:eastAsia="Times New Roman" w:hAnsi="Times New Roman"/>
                <w:b/>
                <w:bCs/>
                <w:sz w:val="24"/>
                <w:szCs w:val="24"/>
                <w:lang w:val="en-GB" w:eastAsia="en-GB"/>
              </w:rPr>
            </w:pPr>
            <w:r w:rsidRPr="00435FAE">
              <w:rPr>
                <w:rFonts w:ascii="Times New Roman" w:eastAsia="Times New Roman" w:hAnsi="Times New Roman"/>
                <w:b/>
                <w:bCs/>
                <w:sz w:val="24"/>
                <w:szCs w:val="24"/>
                <w:lang w:val="en-GB" w:eastAsia="en-GB"/>
              </w:rPr>
              <w:t>UPLATITELJ</w:t>
            </w:r>
          </w:p>
        </w:tc>
        <w:tc>
          <w:tcPr>
            <w:tcW w:w="1480" w:type="dxa"/>
            <w:tcBorders>
              <w:top w:val="double" w:sz="6" w:space="0" w:color="3F3F3F"/>
              <w:left w:val="nil"/>
              <w:bottom w:val="nil"/>
              <w:right w:val="double" w:sz="6" w:space="0" w:color="3F3F3F"/>
            </w:tcBorders>
            <w:shd w:val="clear" w:color="A5A5A5" w:fill="A5A5A5"/>
            <w:noWrap/>
            <w:vAlign w:val="bottom"/>
            <w:hideMark/>
          </w:tcPr>
          <w:p w:rsidR="00017F47" w:rsidRPr="00435FAE" w:rsidRDefault="00017F47" w:rsidP="00017F47">
            <w:pPr>
              <w:spacing w:after="0" w:line="240" w:lineRule="auto"/>
              <w:rPr>
                <w:rFonts w:ascii="Times New Roman" w:eastAsia="Times New Roman" w:hAnsi="Times New Roman"/>
                <w:b/>
                <w:bCs/>
                <w:sz w:val="24"/>
                <w:szCs w:val="24"/>
                <w:lang w:val="en-GB" w:eastAsia="en-GB"/>
              </w:rPr>
            </w:pPr>
            <w:r w:rsidRPr="00435FAE">
              <w:rPr>
                <w:rFonts w:ascii="Times New Roman" w:eastAsia="Times New Roman" w:hAnsi="Times New Roman"/>
                <w:b/>
                <w:bCs/>
                <w:sz w:val="24"/>
                <w:szCs w:val="24"/>
                <w:lang w:val="en-GB" w:eastAsia="en-GB"/>
              </w:rPr>
              <w:t>IZNOS</w:t>
            </w:r>
          </w:p>
        </w:tc>
        <w:tc>
          <w:tcPr>
            <w:tcW w:w="2400" w:type="dxa"/>
            <w:tcBorders>
              <w:top w:val="double" w:sz="6" w:space="0" w:color="3F3F3F"/>
              <w:left w:val="nil"/>
              <w:bottom w:val="nil"/>
              <w:right w:val="double" w:sz="6" w:space="0" w:color="3F3F3F"/>
            </w:tcBorders>
            <w:shd w:val="clear" w:color="A5A5A5" w:fill="A5A5A5"/>
            <w:noWrap/>
            <w:vAlign w:val="bottom"/>
            <w:hideMark/>
          </w:tcPr>
          <w:p w:rsidR="00017F47" w:rsidRPr="00435FAE" w:rsidRDefault="00017F47" w:rsidP="00017F47">
            <w:pPr>
              <w:spacing w:after="0" w:line="240" w:lineRule="auto"/>
              <w:rPr>
                <w:rFonts w:ascii="Times New Roman" w:eastAsia="Times New Roman" w:hAnsi="Times New Roman"/>
                <w:b/>
                <w:bCs/>
                <w:sz w:val="24"/>
                <w:szCs w:val="24"/>
                <w:lang w:val="en-GB" w:eastAsia="en-GB"/>
              </w:rPr>
            </w:pPr>
            <w:r w:rsidRPr="00435FAE">
              <w:rPr>
                <w:rFonts w:ascii="Times New Roman" w:eastAsia="Times New Roman" w:hAnsi="Times New Roman"/>
                <w:b/>
                <w:bCs/>
                <w:sz w:val="24"/>
                <w:szCs w:val="24"/>
                <w:lang w:val="en-GB" w:eastAsia="en-GB"/>
              </w:rPr>
              <w:t>UTROŠENO</w:t>
            </w:r>
          </w:p>
        </w:tc>
        <w:tc>
          <w:tcPr>
            <w:tcW w:w="1380" w:type="dxa"/>
            <w:tcBorders>
              <w:top w:val="double" w:sz="6" w:space="0" w:color="3F3F3F"/>
              <w:left w:val="nil"/>
              <w:bottom w:val="nil"/>
              <w:right w:val="double" w:sz="6" w:space="0" w:color="3F3F3F"/>
            </w:tcBorders>
            <w:shd w:val="clear" w:color="A5A5A5" w:fill="A5A5A5"/>
            <w:noWrap/>
            <w:vAlign w:val="bottom"/>
            <w:hideMark/>
          </w:tcPr>
          <w:p w:rsidR="00017F47" w:rsidRPr="00435FAE" w:rsidRDefault="00017F47" w:rsidP="00017F47">
            <w:pPr>
              <w:spacing w:after="0" w:line="240" w:lineRule="auto"/>
              <w:rPr>
                <w:rFonts w:ascii="Times New Roman" w:eastAsia="Times New Roman" w:hAnsi="Times New Roman"/>
                <w:b/>
                <w:bCs/>
                <w:sz w:val="24"/>
                <w:szCs w:val="24"/>
                <w:lang w:val="en-GB" w:eastAsia="en-GB"/>
              </w:rPr>
            </w:pPr>
            <w:r w:rsidRPr="00435FAE">
              <w:rPr>
                <w:rFonts w:ascii="Times New Roman" w:eastAsia="Times New Roman" w:hAnsi="Times New Roman"/>
                <w:b/>
                <w:bCs/>
                <w:sz w:val="24"/>
                <w:szCs w:val="24"/>
                <w:lang w:val="en-GB" w:eastAsia="en-GB"/>
              </w:rPr>
              <w:t>DATUM</w:t>
            </w:r>
          </w:p>
        </w:tc>
        <w:tc>
          <w:tcPr>
            <w:tcW w:w="1320" w:type="dxa"/>
            <w:tcBorders>
              <w:top w:val="double" w:sz="6" w:space="0" w:color="3F3F3F"/>
              <w:left w:val="nil"/>
              <w:bottom w:val="nil"/>
              <w:right w:val="double" w:sz="6" w:space="0" w:color="3F3F3F"/>
            </w:tcBorders>
            <w:shd w:val="clear" w:color="A5A5A5" w:fill="A5A5A5"/>
            <w:noWrap/>
            <w:vAlign w:val="bottom"/>
            <w:hideMark/>
          </w:tcPr>
          <w:p w:rsidR="00017F47" w:rsidRPr="00435FAE" w:rsidRDefault="00017F47" w:rsidP="00017F47">
            <w:pPr>
              <w:spacing w:after="0" w:line="240" w:lineRule="auto"/>
              <w:rPr>
                <w:rFonts w:ascii="Times New Roman" w:eastAsia="Times New Roman" w:hAnsi="Times New Roman"/>
                <w:b/>
                <w:bCs/>
                <w:sz w:val="24"/>
                <w:szCs w:val="24"/>
                <w:lang w:val="en-GB" w:eastAsia="en-GB"/>
              </w:rPr>
            </w:pPr>
            <w:r w:rsidRPr="00435FAE">
              <w:rPr>
                <w:rFonts w:ascii="Times New Roman" w:eastAsia="Times New Roman" w:hAnsi="Times New Roman"/>
                <w:b/>
                <w:bCs/>
                <w:sz w:val="24"/>
                <w:szCs w:val="24"/>
                <w:lang w:val="en-GB" w:eastAsia="en-GB"/>
              </w:rPr>
              <w:t>IZNOS</w:t>
            </w:r>
          </w:p>
        </w:tc>
      </w:tr>
      <w:tr w:rsidR="00017F47" w:rsidRPr="00435FAE" w:rsidTr="00C24AC5">
        <w:trPr>
          <w:trHeight w:val="290"/>
        </w:trPr>
        <w:tc>
          <w:tcPr>
            <w:tcW w:w="1356" w:type="dxa"/>
            <w:tcBorders>
              <w:top w:val="single" w:sz="4" w:space="0" w:color="3F3F3F"/>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18.01.2012.</w:t>
            </w:r>
          </w:p>
        </w:tc>
        <w:tc>
          <w:tcPr>
            <w:tcW w:w="1840" w:type="dxa"/>
            <w:tcBorders>
              <w:top w:val="single" w:sz="4" w:space="0" w:color="3F3F3F"/>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EKO TEKS</w:t>
            </w:r>
          </w:p>
        </w:tc>
        <w:tc>
          <w:tcPr>
            <w:tcW w:w="1480" w:type="dxa"/>
            <w:tcBorders>
              <w:top w:val="single" w:sz="4" w:space="0" w:color="3F3F3F"/>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80.000,00</w:t>
            </w:r>
          </w:p>
        </w:tc>
        <w:tc>
          <w:tcPr>
            <w:tcW w:w="2400" w:type="dxa"/>
            <w:tcBorders>
              <w:top w:val="single" w:sz="4" w:space="0" w:color="3F3F3F"/>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GEO-NIS</w:t>
            </w:r>
          </w:p>
        </w:tc>
        <w:tc>
          <w:tcPr>
            <w:tcW w:w="1380" w:type="dxa"/>
            <w:tcBorders>
              <w:top w:val="single" w:sz="4" w:space="0" w:color="3F3F3F"/>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19.01.2012.</w:t>
            </w:r>
          </w:p>
        </w:tc>
        <w:tc>
          <w:tcPr>
            <w:tcW w:w="1320" w:type="dxa"/>
            <w:tcBorders>
              <w:top w:val="single" w:sz="4" w:space="0" w:color="3F3F3F"/>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19.680,00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27.01.2012.</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MD AUTO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315.000,00</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VODOVOD </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01.02.2012.</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65.000,00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MOTO SPRINT</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01.02.2012.</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50.000,00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MONAS</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01.02.2012,</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100.000,00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BABILON </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10.02.2012.</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10.000,00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ROZEL</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23.02.2012.</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15.000,00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VB LEASING</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29.02.2012.</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58.000,00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09.03.2012.</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GLUMINA BANKA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80.000,00</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06.04.2012.</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GLUMINA GRADNJA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250.000,00</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BABILON </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12.04.2012.</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30.000,00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ROZEL</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13.04.2012.</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22.356,10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BABILON </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18.04.2012.</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20.000,00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13.06.2012.</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GLUMINA BANKA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100.000,00</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21.06.2012.</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GLUMINA GRADNJA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100.000,00</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BABILON </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09.07.2012.</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10.000,00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20.07.2012.</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GLUMINA GRADNJA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60.000,00</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27.09.2012.</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GLUMINA GRADNJA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70.000,00</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04.10.2012.</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UKRAS GRADNJA</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87.187,50</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r>
      <w:tr w:rsidR="00017F47" w:rsidRPr="00435FAE" w:rsidTr="00C24AC5">
        <w:trPr>
          <w:trHeight w:val="290"/>
        </w:trPr>
        <w:tc>
          <w:tcPr>
            <w:tcW w:w="1356"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p>
        </w:tc>
        <w:tc>
          <w:tcPr>
            <w:tcW w:w="184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48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240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38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32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r>
      <w:tr w:rsidR="00017F47" w:rsidRPr="00435FAE" w:rsidTr="00C24AC5">
        <w:trPr>
          <w:trHeight w:val="315"/>
        </w:trPr>
        <w:tc>
          <w:tcPr>
            <w:tcW w:w="1356"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84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48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240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38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32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r>
      <w:tr w:rsidR="00017F47" w:rsidRPr="00435FAE" w:rsidTr="00C24AC5">
        <w:trPr>
          <w:trHeight w:val="330"/>
        </w:trPr>
        <w:tc>
          <w:tcPr>
            <w:tcW w:w="1356" w:type="dxa"/>
            <w:tcBorders>
              <w:top w:val="double" w:sz="6" w:space="0" w:color="3F3F3F"/>
              <w:left w:val="double" w:sz="6" w:space="0" w:color="3F3F3F"/>
              <w:bottom w:val="double" w:sz="6" w:space="0" w:color="3F3F3F"/>
              <w:right w:val="double" w:sz="6" w:space="0" w:color="3F3F3F"/>
            </w:tcBorders>
            <w:shd w:val="clear" w:color="A5A5A5" w:fill="A5A5A5"/>
            <w:noWrap/>
            <w:vAlign w:val="bottom"/>
            <w:hideMark/>
          </w:tcPr>
          <w:p w:rsidR="00017F47" w:rsidRPr="00435FAE" w:rsidRDefault="00017F47" w:rsidP="00017F47">
            <w:pPr>
              <w:spacing w:after="0" w:line="240" w:lineRule="auto"/>
              <w:rPr>
                <w:rFonts w:ascii="Times New Roman" w:eastAsia="Times New Roman" w:hAnsi="Times New Roman"/>
                <w:b/>
                <w:bCs/>
                <w:sz w:val="24"/>
                <w:szCs w:val="24"/>
                <w:lang w:val="en-GB" w:eastAsia="en-GB"/>
              </w:rPr>
            </w:pPr>
            <w:r w:rsidRPr="00435FAE">
              <w:rPr>
                <w:rFonts w:ascii="Times New Roman" w:eastAsia="Times New Roman" w:hAnsi="Times New Roman"/>
                <w:b/>
                <w:bCs/>
                <w:sz w:val="24"/>
                <w:szCs w:val="24"/>
                <w:lang w:val="en-GB" w:eastAsia="en-GB"/>
              </w:rPr>
              <w:t>2013.</w:t>
            </w:r>
          </w:p>
        </w:tc>
        <w:tc>
          <w:tcPr>
            <w:tcW w:w="184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b/>
                <w:bCs/>
                <w:sz w:val="24"/>
                <w:szCs w:val="24"/>
                <w:lang w:val="en-GB" w:eastAsia="en-GB"/>
              </w:rPr>
            </w:pPr>
          </w:p>
        </w:tc>
        <w:tc>
          <w:tcPr>
            <w:tcW w:w="148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240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38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32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r>
      <w:tr w:rsidR="00017F47" w:rsidRPr="00435FAE" w:rsidTr="00C24AC5">
        <w:trPr>
          <w:trHeight w:val="315"/>
        </w:trPr>
        <w:tc>
          <w:tcPr>
            <w:tcW w:w="1356" w:type="dxa"/>
            <w:tcBorders>
              <w:top w:val="nil"/>
              <w:left w:val="double" w:sz="6" w:space="0" w:color="3F3F3F"/>
              <w:bottom w:val="nil"/>
              <w:right w:val="double" w:sz="6" w:space="0" w:color="3F3F3F"/>
            </w:tcBorders>
            <w:shd w:val="clear" w:color="A5A5A5" w:fill="A5A5A5"/>
            <w:noWrap/>
            <w:vAlign w:val="bottom"/>
            <w:hideMark/>
          </w:tcPr>
          <w:p w:rsidR="00017F47" w:rsidRPr="00435FAE" w:rsidRDefault="00017F47" w:rsidP="00017F47">
            <w:pPr>
              <w:spacing w:after="0" w:line="240" w:lineRule="auto"/>
              <w:rPr>
                <w:rFonts w:ascii="Times New Roman" w:eastAsia="Times New Roman" w:hAnsi="Times New Roman"/>
                <w:b/>
                <w:bCs/>
                <w:sz w:val="24"/>
                <w:szCs w:val="24"/>
                <w:lang w:val="en-GB" w:eastAsia="en-GB"/>
              </w:rPr>
            </w:pPr>
            <w:r w:rsidRPr="00435FAE">
              <w:rPr>
                <w:rFonts w:ascii="Times New Roman" w:eastAsia="Times New Roman" w:hAnsi="Times New Roman"/>
                <w:b/>
                <w:bCs/>
                <w:sz w:val="24"/>
                <w:szCs w:val="24"/>
                <w:lang w:val="en-GB" w:eastAsia="en-GB"/>
              </w:rPr>
              <w:t>DATUM</w:t>
            </w:r>
          </w:p>
        </w:tc>
        <w:tc>
          <w:tcPr>
            <w:tcW w:w="1840" w:type="dxa"/>
            <w:tcBorders>
              <w:top w:val="double" w:sz="6" w:space="0" w:color="3F3F3F"/>
              <w:left w:val="nil"/>
              <w:bottom w:val="nil"/>
              <w:right w:val="double" w:sz="6" w:space="0" w:color="3F3F3F"/>
            </w:tcBorders>
            <w:shd w:val="clear" w:color="A5A5A5" w:fill="A5A5A5"/>
            <w:noWrap/>
            <w:vAlign w:val="bottom"/>
            <w:hideMark/>
          </w:tcPr>
          <w:p w:rsidR="00017F47" w:rsidRPr="00435FAE" w:rsidRDefault="00017F47" w:rsidP="00017F47">
            <w:pPr>
              <w:spacing w:after="0" w:line="240" w:lineRule="auto"/>
              <w:rPr>
                <w:rFonts w:ascii="Times New Roman" w:eastAsia="Times New Roman" w:hAnsi="Times New Roman"/>
                <w:b/>
                <w:bCs/>
                <w:sz w:val="24"/>
                <w:szCs w:val="24"/>
                <w:lang w:val="en-GB" w:eastAsia="en-GB"/>
              </w:rPr>
            </w:pPr>
            <w:r w:rsidRPr="00435FAE">
              <w:rPr>
                <w:rFonts w:ascii="Times New Roman" w:eastAsia="Times New Roman" w:hAnsi="Times New Roman"/>
                <w:b/>
                <w:bCs/>
                <w:sz w:val="24"/>
                <w:szCs w:val="24"/>
                <w:lang w:val="en-GB" w:eastAsia="en-GB"/>
              </w:rPr>
              <w:t>UPLATITELJ</w:t>
            </w:r>
          </w:p>
        </w:tc>
        <w:tc>
          <w:tcPr>
            <w:tcW w:w="1480" w:type="dxa"/>
            <w:tcBorders>
              <w:top w:val="double" w:sz="6" w:space="0" w:color="3F3F3F"/>
              <w:left w:val="nil"/>
              <w:bottom w:val="nil"/>
              <w:right w:val="double" w:sz="6" w:space="0" w:color="3F3F3F"/>
            </w:tcBorders>
            <w:shd w:val="clear" w:color="A5A5A5" w:fill="A5A5A5"/>
            <w:noWrap/>
            <w:vAlign w:val="bottom"/>
            <w:hideMark/>
          </w:tcPr>
          <w:p w:rsidR="00017F47" w:rsidRPr="00435FAE" w:rsidRDefault="00017F47" w:rsidP="00017F47">
            <w:pPr>
              <w:spacing w:after="0" w:line="240" w:lineRule="auto"/>
              <w:rPr>
                <w:rFonts w:ascii="Times New Roman" w:eastAsia="Times New Roman" w:hAnsi="Times New Roman"/>
                <w:b/>
                <w:bCs/>
                <w:sz w:val="24"/>
                <w:szCs w:val="24"/>
                <w:lang w:val="en-GB" w:eastAsia="en-GB"/>
              </w:rPr>
            </w:pPr>
            <w:r w:rsidRPr="00435FAE">
              <w:rPr>
                <w:rFonts w:ascii="Times New Roman" w:eastAsia="Times New Roman" w:hAnsi="Times New Roman"/>
                <w:b/>
                <w:bCs/>
                <w:sz w:val="24"/>
                <w:szCs w:val="24"/>
                <w:lang w:val="en-GB" w:eastAsia="en-GB"/>
              </w:rPr>
              <w:t>IZNOS</w:t>
            </w:r>
          </w:p>
        </w:tc>
        <w:tc>
          <w:tcPr>
            <w:tcW w:w="2400" w:type="dxa"/>
            <w:tcBorders>
              <w:top w:val="double" w:sz="6" w:space="0" w:color="3F3F3F"/>
              <w:left w:val="nil"/>
              <w:bottom w:val="nil"/>
              <w:right w:val="double" w:sz="6" w:space="0" w:color="3F3F3F"/>
            </w:tcBorders>
            <w:shd w:val="clear" w:color="A5A5A5" w:fill="A5A5A5"/>
            <w:noWrap/>
            <w:vAlign w:val="bottom"/>
            <w:hideMark/>
          </w:tcPr>
          <w:p w:rsidR="00017F47" w:rsidRPr="00435FAE" w:rsidRDefault="00017F47" w:rsidP="00017F47">
            <w:pPr>
              <w:spacing w:after="0" w:line="240" w:lineRule="auto"/>
              <w:rPr>
                <w:rFonts w:ascii="Times New Roman" w:eastAsia="Times New Roman" w:hAnsi="Times New Roman"/>
                <w:b/>
                <w:bCs/>
                <w:sz w:val="24"/>
                <w:szCs w:val="24"/>
                <w:lang w:val="en-GB" w:eastAsia="en-GB"/>
              </w:rPr>
            </w:pPr>
            <w:r w:rsidRPr="00435FAE">
              <w:rPr>
                <w:rFonts w:ascii="Times New Roman" w:eastAsia="Times New Roman" w:hAnsi="Times New Roman"/>
                <w:b/>
                <w:bCs/>
                <w:sz w:val="24"/>
                <w:szCs w:val="24"/>
                <w:lang w:val="en-GB" w:eastAsia="en-GB"/>
              </w:rPr>
              <w:t>UTROŠENO</w:t>
            </w:r>
          </w:p>
        </w:tc>
        <w:tc>
          <w:tcPr>
            <w:tcW w:w="1380" w:type="dxa"/>
            <w:tcBorders>
              <w:top w:val="double" w:sz="6" w:space="0" w:color="3F3F3F"/>
              <w:left w:val="nil"/>
              <w:bottom w:val="nil"/>
              <w:right w:val="double" w:sz="6" w:space="0" w:color="3F3F3F"/>
            </w:tcBorders>
            <w:shd w:val="clear" w:color="A5A5A5" w:fill="A5A5A5"/>
            <w:noWrap/>
            <w:vAlign w:val="bottom"/>
            <w:hideMark/>
          </w:tcPr>
          <w:p w:rsidR="00017F47" w:rsidRPr="00435FAE" w:rsidRDefault="00017F47" w:rsidP="00017F47">
            <w:pPr>
              <w:spacing w:after="0" w:line="240" w:lineRule="auto"/>
              <w:rPr>
                <w:rFonts w:ascii="Times New Roman" w:eastAsia="Times New Roman" w:hAnsi="Times New Roman"/>
                <w:b/>
                <w:bCs/>
                <w:sz w:val="24"/>
                <w:szCs w:val="24"/>
                <w:lang w:val="en-GB" w:eastAsia="en-GB"/>
              </w:rPr>
            </w:pPr>
            <w:r w:rsidRPr="00435FAE">
              <w:rPr>
                <w:rFonts w:ascii="Times New Roman" w:eastAsia="Times New Roman" w:hAnsi="Times New Roman"/>
                <w:b/>
                <w:bCs/>
                <w:sz w:val="24"/>
                <w:szCs w:val="24"/>
                <w:lang w:val="en-GB" w:eastAsia="en-GB"/>
              </w:rPr>
              <w:t>DATUM</w:t>
            </w:r>
          </w:p>
        </w:tc>
        <w:tc>
          <w:tcPr>
            <w:tcW w:w="1320" w:type="dxa"/>
            <w:tcBorders>
              <w:top w:val="double" w:sz="6" w:space="0" w:color="3F3F3F"/>
              <w:left w:val="nil"/>
              <w:bottom w:val="nil"/>
              <w:right w:val="double" w:sz="6" w:space="0" w:color="3F3F3F"/>
            </w:tcBorders>
            <w:shd w:val="clear" w:color="A5A5A5" w:fill="A5A5A5"/>
            <w:noWrap/>
            <w:vAlign w:val="bottom"/>
            <w:hideMark/>
          </w:tcPr>
          <w:p w:rsidR="00017F47" w:rsidRPr="00435FAE" w:rsidRDefault="00017F47" w:rsidP="00017F47">
            <w:pPr>
              <w:spacing w:after="0" w:line="240" w:lineRule="auto"/>
              <w:rPr>
                <w:rFonts w:ascii="Times New Roman" w:eastAsia="Times New Roman" w:hAnsi="Times New Roman"/>
                <w:b/>
                <w:bCs/>
                <w:sz w:val="24"/>
                <w:szCs w:val="24"/>
                <w:lang w:val="en-GB" w:eastAsia="en-GB"/>
              </w:rPr>
            </w:pPr>
            <w:r w:rsidRPr="00435FAE">
              <w:rPr>
                <w:rFonts w:ascii="Times New Roman" w:eastAsia="Times New Roman" w:hAnsi="Times New Roman"/>
                <w:b/>
                <w:bCs/>
                <w:sz w:val="24"/>
                <w:szCs w:val="24"/>
                <w:lang w:val="en-GB" w:eastAsia="en-GB"/>
              </w:rPr>
              <w:t>IZNOS</w:t>
            </w:r>
          </w:p>
        </w:tc>
      </w:tr>
      <w:tr w:rsidR="00017F47" w:rsidRPr="00435FAE" w:rsidTr="00C24AC5">
        <w:trPr>
          <w:trHeight w:val="290"/>
        </w:trPr>
        <w:tc>
          <w:tcPr>
            <w:tcW w:w="1356" w:type="dxa"/>
            <w:tcBorders>
              <w:top w:val="single" w:sz="4" w:space="0" w:color="3F3F3F"/>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04.02.2013.</w:t>
            </w:r>
          </w:p>
        </w:tc>
        <w:tc>
          <w:tcPr>
            <w:tcW w:w="1840" w:type="dxa"/>
            <w:tcBorders>
              <w:top w:val="single" w:sz="4" w:space="0" w:color="3F3F3F"/>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MD AUTO </w:t>
            </w:r>
          </w:p>
        </w:tc>
        <w:tc>
          <w:tcPr>
            <w:tcW w:w="1480" w:type="dxa"/>
            <w:tcBorders>
              <w:top w:val="single" w:sz="4" w:space="0" w:color="3F3F3F"/>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10.000,00</w:t>
            </w:r>
          </w:p>
        </w:tc>
        <w:tc>
          <w:tcPr>
            <w:tcW w:w="2400" w:type="dxa"/>
            <w:tcBorders>
              <w:top w:val="single" w:sz="4" w:space="0" w:color="3F3F3F"/>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380" w:type="dxa"/>
            <w:tcBorders>
              <w:top w:val="single" w:sz="4" w:space="0" w:color="3F3F3F"/>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320" w:type="dxa"/>
            <w:tcBorders>
              <w:top w:val="single" w:sz="4" w:space="0" w:color="3F3F3F"/>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31.10.2013.</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AUTO LOGISTIKA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158.124,00</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VELEBIT OSIGURANJE</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04.11.2013.</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158.124,00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05.11.2013.</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MEDIKAL EKSPRESS</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13.438,00</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VELEBIT OSIGURANJE</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06.11.2013.</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13.738,00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13.12.2013.</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KARLO KRPETA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45.400,00</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VELEBIT OSIGURANJE</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13.12.2013.</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45.400,00</w:t>
            </w:r>
          </w:p>
        </w:tc>
      </w:tr>
      <w:tr w:rsidR="00017F47" w:rsidRPr="00435FAE" w:rsidTr="00C24AC5">
        <w:trPr>
          <w:trHeight w:val="290"/>
        </w:trPr>
        <w:tc>
          <w:tcPr>
            <w:tcW w:w="1356"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p>
        </w:tc>
        <w:tc>
          <w:tcPr>
            <w:tcW w:w="184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48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240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38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32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r>
      <w:tr w:rsidR="00017F47" w:rsidRPr="00435FAE" w:rsidTr="00C24AC5">
        <w:trPr>
          <w:trHeight w:val="315"/>
        </w:trPr>
        <w:tc>
          <w:tcPr>
            <w:tcW w:w="1356"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84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48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240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38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32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r>
      <w:tr w:rsidR="00017F47" w:rsidRPr="00435FAE" w:rsidTr="00C24AC5">
        <w:trPr>
          <w:trHeight w:val="330"/>
        </w:trPr>
        <w:tc>
          <w:tcPr>
            <w:tcW w:w="1356" w:type="dxa"/>
            <w:tcBorders>
              <w:top w:val="double" w:sz="6" w:space="0" w:color="3F3F3F"/>
              <w:left w:val="double" w:sz="6" w:space="0" w:color="3F3F3F"/>
              <w:bottom w:val="double" w:sz="6" w:space="0" w:color="3F3F3F"/>
              <w:right w:val="double" w:sz="6" w:space="0" w:color="3F3F3F"/>
            </w:tcBorders>
            <w:shd w:val="clear" w:color="A5A5A5" w:fill="A5A5A5"/>
            <w:noWrap/>
            <w:vAlign w:val="bottom"/>
            <w:hideMark/>
          </w:tcPr>
          <w:p w:rsidR="00017F47" w:rsidRPr="00435FAE" w:rsidRDefault="00017F47" w:rsidP="00017F47">
            <w:pPr>
              <w:spacing w:after="0" w:line="240" w:lineRule="auto"/>
              <w:rPr>
                <w:rFonts w:ascii="Times New Roman" w:eastAsia="Times New Roman" w:hAnsi="Times New Roman"/>
                <w:b/>
                <w:bCs/>
                <w:sz w:val="24"/>
                <w:szCs w:val="24"/>
                <w:lang w:val="en-GB" w:eastAsia="en-GB"/>
              </w:rPr>
            </w:pPr>
            <w:r w:rsidRPr="00435FAE">
              <w:rPr>
                <w:rFonts w:ascii="Times New Roman" w:eastAsia="Times New Roman" w:hAnsi="Times New Roman"/>
                <w:b/>
                <w:bCs/>
                <w:sz w:val="24"/>
                <w:szCs w:val="24"/>
                <w:lang w:val="en-GB" w:eastAsia="en-GB"/>
              </w:rPr>
              <w:t>2014.</w:t>
            </w:r>
          </w:p>
        </w:tc>
        <w:tc>
          <w:tcPr>
            <w:tcW w:w="184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b/>
                <w:bCs/>
                <w:sz w:val="24"/>
                <w:szCs w:val="24"/>
                <w:lang w:val="en-GB" w:eastAsia="en-GB"/>
              </w:rPr>
            </w:pPr>
          </w:p>
        </w:tc>
        <w:tc>
          <w:tcPr>
            <w:tcW w:w="148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240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38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32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r>
      <w:tr w:rsidR="00017F47" w:rsidRPr="00435FAE" w:rsidTr="00C24AC5">
        <w:trPr>
          <w:trHeight w:val="330"/>
        </w:trPr>
        <w:tc>
          <w:tcPr>
            <w:tcW w:w="1356" w:type="dxa"/>
            <w:tcBorders>
              <w:top w:val="nil"/>
              <w:left w:val="double" w:sz="6" w:space="0" w:color="3F3F3F"/>
              <w:bottom w:val="double" w:sz="6" w:space="0" w:color="3F3F3F"/>
              <w:right w:val="double" w:sz="6" w:space="0" w:color="3F3F3F"/>
            </w:tcBorders>
            <w:shd w:val="clear" w:color="A5A5A5" w:fill="A5A5A5"/>
            <w:noWrap/>
            <w:vAlign w:val="bottom"/>
            <w:hideMark/>
          </w:tcPr>
          <w:p w:rsidR="00017F47" w:rsidRPr="00435FAE" w:rsidRDefault="00017F47" w:rsidP="00017F47">
            <w:pPr>
              <w:spacing w:after="0" w:line="240" w:lineRule="auto"/>
              <w:rPr>
                <w:rFonts w:ascii="Times New Roman" w:eastAsia="Times New Roman" w:hAnsi="Times New Roman"/>
                <w:b/>
                <w:bCs/>
                <w:sz w:val="24"/>
                <w:szCs w:val="24"/>
                <w:lang w:val="en-GB" w:eastAsia="en-GB"/>
              </w:rPr>
            </w:pPr>
            <w:r w:rsidRPr="00435FAE">
              <w:rPr>
                <w:rFonts w:ascii="Times New Roman" w:eastAsia="Times New Roman" w:hAnsi="Times New Roman"/>
                <w:b/>
                <w:bCs/>
                <w:sz w:val="24"/>
                <w:szCs w:val="24"/>
                <w:lang w:val="en-GB" w:eastAsia="en-GB"/>
              </w:rPr>
              <w:t>DATUM</w:t>
            </w:r>
          </w:p>
        </w:tc>
        <w:tc>
          <w:tcPr>
            <w:tcW w:w="1840" w:type="dxa"/>
            <w:tcBorders>
              <w:top w:val="double" w:sz="6" w:space="0" w:color="3F3F3F"/>
              <w:left w:val="nil"/>
              <w:bottom w:val="double" w:sz="6" w:space="0" w:color="3F3F3F"/>
              <w:right w:val="double" w:sz="6" w:space="0" w:color="3F3F3F"/>
            </w:tcBorders>
            <w:shd w:val="clear" w:color="A5A5A5" w:fill="A5A5A5"/>
            <w:noWrap/>
            <w:vAlign w:val="bottom"/>
            <w:hideMark/>
          </w:tcPr>
          <w:p w:rsidR="00017F47" w:rsidRPr="00435FAE" w:rsidRDefault="00017F47" w:rsidP="00017F47">
            <w:pPr>
              <w:spacing w:after="0" w:line="240" w:lineRule="auto"/>
              <w:rPr>
                <w:rFonts w:ascii="Times New Roman" w:eastAsia="Times New Roman" w:hAnsi="Times New Roman"/>
                <w:b/>
                <w:bCs/>
                <w:sz w:val="24"/>
                <w:szCs w:val="24"/>
                <w:lang w:val="en-GB" w:eastAsia="en-GB"/>
              </w:rPr>
            </w:pPr>
            <w:r w:rsidRPr="00435FAE">
              <w:rPr>
                <w:rFonts w:ascii="Times New Roman" w:eastAsia="Times New Roman" w:hAnsi="Times New Roman"/>
                <w:b/>
                <w:bCs/>
                <w:sz w:val="24"/>
                <w:szCs w:val="24"/>
                <w:lang w:val="en-GB" w:eastAsia="en-GB"/>
              </w:rPr>
              <w:t>UPLATITELJ</w:t>
            </w:r>
          </w:p>
        </w:tc>
        <w:tc>
          <w:tcPr>
            <w:tcW w:w="1480" w:type="dxa"/>
            <w:tcBorders>
              <w:top w:val="double" w:sz="6" w:space="0" w:color="3F3F3F"/>
              <w:left w:val="nil"/>
              <w:bottom w:val="double" w:sz="6" w:space="0" w:color="3F3F3F"/>
              <w:right w:val="double" w:sz="6" w:space="0" w:color="3F3F3F"/>
            </w:tcBorders>
            <w:shd w:val="clear" w:color="A5A5A5" w:fill="A5A5A5"/>
            <w:noWrap/>
            <w:vAlign w:val="bottom"/>
            <w:hideMark/>
          </w:tcPr>
          <w:p w:rsidR="00017F47" w:rsidRPr="00435FAE" w:rsidRDefault="00017F47" w:rsidP="00017F47">
            <w:pPr>
              <w:spacing w:after="0" w:line="240" w:lineRule="auto"/>
              <w:rPr>
                <w:rFonts w:ascii="Times New Roman" w:eastAsia="Times New Roman" w:hAnsi="Times New Roman"/>
                <w:b/>
                <w:bCs/>
                <w:sz w:val="24"/>
                <w:szCs w:val="24"/>
                <w:lang w:val="en-GB" w:eastAsia="en-GB"/>
              </w:rPr>
            </w:pPr>
            <w:r w:rsidRPr="00435FAE">
              <w:rPr>
                <w:rFonts w:ascii="Times New Roman" w:eastAsia="Times New Roman" w:hAnsi="Times New Roman"/>
                <w:b/>
                <w:bCs/>
                <w:sz w:val="24"/>
                <w:szCs w:val="24"/>
                <w:lang w:val="en-GB" w:eastAsia="en-GB"/>
              </w:rPr>
              <w:t>IZNOS</w:t>
            </w:r>
          </w:p>
        </w:tc>
        <w:tc>
          <w:tcPr>
            <w:tcW w:w="2400" w:type="dxa"/>
            <w:tcBorders>
              <w:top w:val="double" w:sz="6" w:space="0" w:color="3F3F3F"/>
              <w:left w:val="nil"/>
              <w:bottom w:val="double" w:sz="6" w:space="0" w:color="3F3F3F"/>
              <w:right w:val="double" w:sz="6" w:space="0" w:color="3F3F3F"/>
            </w:tcBorders>
            <w:shd w:val="clear" w:color="A5A5A5" w:fill="A5A5A5"/>
            <w:noWrap/>
            <w:vAlign w:val="bottom"/>
            <w:hideMark/>
          </w:tcPr>
          <w:p w:rsidR="00017F47" w:rsidRPr="00435FAE" w:rsidRDefault="00017F47" w:rsidP="00017F47">
            <w:pPr>
              <w:spacing w:after="0" w:line="240" w:lineRule="auto"/>
              <w:rPr>
                <w:rFonts w:ascii="Times New Roman" w:eastAsia="Times New Roman" w:hAnsi="Times New Roman"/>
                <w:b/>
                <w:bCs/>
                <w:sz w:val="24"/>
                <w:szCs w:val="24"/>
                <w:lang w:val="en-GB" w:eastAsia="en-GB"/>
              </w:rPr>
            </w:pPr>
            <w:r w:rsidRPr="00435FAE">
              <w:rPr>
                <w:rFonts w:ascii="Times New Roman" w:eastAsia="Times New Roman" w:hAnsi="Times New Roman"/>
                <w:b/>
                <w:bCs/>
                <w:sz w:val="24"/>
                <w:szCs w:val="24"/>
                <w:lang w:val="en-GB" w:eastAsia="en-GB"/>
              </w:rPr>
              <w:t>UTROŠENO</w:t>
            </w:r>
          </w:p>
        </w:tc>
        <w:tc>
          <w:tcPr>
            <w:tcW w:w="1380" w:type="dxa"/>
            <w:tcBorders>
              <w:top w:val="double" w:sz="6" w:space="0" w:color="3F3F3F"/>
              <w:left w:val="nil"/>
              <w:bottom w:val="double" w:sz="6" w:space="0" w:color="3F3F3F"/>
              <w:right w:val="double" w:sz="6" w:space="0" w:color="3F3F3F"/>
            </w:tcBorders>
            <w:shd w:val="clear" w:color="A5A5A5" w:fill="A5A5A5"/>
            <w:noWrap/>
            <w:vAlign w:val="bottom"/>
            <w:hideMark/>
          </w:tcPr>
          <w:p w:rsidR="00017F47" w:rsidRPr="00435FAE" w:rsidRDefault="00017F47" w:rsidP="00017F47">
            <w:pPr>
              <w:spacing w:after="0" w:line="240" w:lineRule="auto"/>
              <w:rPr>
                <w:rFonts w:ascii="Times New Roman" w:eastAsia="Times New Roman" w:hAnsi="Times New Roman"/>
                <w:b/>
                <w:bCs/>
                <w:sz w:val="24"/>
                <w:szCs w:val="24"/>
                <w:lang w:val="en-GB" w:eastAsia="en-GB"/>
              </w:rPr>
            </w:pPr>
            <w:r w:rsidRPr="00435FAE">
              <w:rPr>
                <w:rFonts w:ascii="Times New Roman" w:eastAsia="Times New Roman" w:hAnsi="Times New Roman"/>
                <w:b/>
                <w:bCs/>
                <w:sz w:val="24"/>
                <w:szCs w:val="24"/>
                <w:lang w:val="en-GB" w:eastAsia="en-GB"/>
              </w:rPr>
              <w:t>DATUM</w:t>
            </w:r>
          </w:p>
        </w:tc>
        <w:tc>
          <w:tcPr>
            <w:tcW w:w="1320" w:type="dxa"/>
            <w:tcBorders>
              <w:top w:val="double" w:sz="6" w:space="0" w:color="3F3F3F"/>
              <w:left w:val="nil"/>
              <w:bottom w:val="double" w:sz="6" w:space="0" w:color="3F3F3F"/>
              <w:right w:val="double" w:sz="6" w:space="0" w:color="3F3F3F"/>
            </w:tcBorders>
            <w:shd w:val="clear" w:color="A5A5A5" w:fill="A5A5A5"/>
            <w:noWrap/>
            <w:vAlign w:val="bottom"/>
            <w:hideMark/>
          </w:tcPr>
          <w:p w:rsidR="00017F47" w:rsidRPr="00435FAE" w:rsidRDefault="00017F47" w:rsidP="00017F47">
            <w:pPr>
              <w:spacing w:after="0" w:line="240" w:lineRule="auto"/>
              <w:rPr>
                <w:rFonts w:ascii="Times New Roman" w:eastAsia="Times New Roman" w:hAnsi="Times New Roman"/>
                <w:b/>
                <w:bCs/>
                <w:sz w:val="24"/>
                <w:szCs w:val="24"/>
                <w:lang w:val="en-GB" w:eastAsia="en-GB"/>
              </w:rPr>
            </w:pPr>
            <w:r w:rsidRPr="00435FAE">
              <w:rPr>
                <w:rFonts w:ascii="Times New Roman" w:eastAsia="Times New Roman" w:hAnsi="Times New Roman"/>
                <w:b/>
                <w:bCs/>
                <w:sz w:val="24"/>
                <w:szCs w:val="24"/>
                <w:lang w:val="en-GB" w:eastAsia="en-GB"/>
              </w:rPr>
              <w:t>IZNOS</w:t>
            </w:r>
          </w:p>
        </w:tc>
      </w:tr>
      <w:tr w:rsidR="00017F47" w:rsidRPr="00435FAE" w:rsidTr="00C24AC5">
        <w:trPr>
          <w:trHeight w:val="315"/>
        </w:trPr>
        <w:tc>
          <w:tcPr>
            <w:tcW w:w="1356" w:type="dxa"/>
            <w:tcBorders>
              <w:top w:val="single" w:sz="4" w:space="0" w:color="3F3F3F"/>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27.01.2014.</w:t>
            </w:r>
          </w:p>
        </w:tc>
        <w:tc>
          <w:tcPr>
            <w:tcW w:w="1840" w:type="dxa"/>
            <w:tcBorders>
              <w:top w:val="single" w:sz="4" w:space="0" w:color="3F3F3F"/>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JOSIP MATOŠEVIĆ</w:t>
            </w:r>
          </w:p>
        </w:tc>
        <w:tc>
          <w:tcPr>
            <w:tcW w:w="1480" w:type="dxa"/>
            <w:tcBorders>
              <w:top w:val="single" w:sz="4" w:space="0" w:color="3F3F3F"/>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75.500,00</w:t>
            </w:r>
          </w:p>
        </w:tc>
        <w:tc>
          <w:tcPr>
            <w:tcW w:w="2400" w:type="dxa"/>
            <w:tcBorders>
              <w:top w:val="single" w:sz="4" w:space="0" w:color="3F3F3F"/>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ROZEL</w:t>
            </w:r>
          </w:p>
        </w:tc>
        <w:tc>
          <w:tcPr>
            <w:tcW w:w="1380" w:type="dxa"/>
            <w:tcBorders>
              <w:top w:val="single" w:sz="4" w:space="0" w:color="3F3F3F"/>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03.02.2014.</w:t>
            </w:r>
          </w:p>
        </w:tc>
        <w:tc>
          <w:tcPr>
            <w:tcW w:w="1320" w:type="dxa"/>
            <w:tcBorders>
              <w:top w:val="single" w:sz="4" w:space="0" w:color="3F3F3F"/>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43.896,99</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JAKA ČURIĆ - ODV.</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20.02.2014.</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11.425,00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17.03.2014.</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JOSIP MATOŠEVIĆ</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50.000,00</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ROZEL</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20.03.2014.</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54.423,38</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09.04.2014.</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CAMPANA TRANS</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31.300,00</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16.04.2014.</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CAMPANA TRANS</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20.000,00</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ŠUŠNJARA ODVJETNIK</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17.04.2014.</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25.050,00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BELANI</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17.04.2014.</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22.680,00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ROZEL</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17.04.2014.</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16.748,00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24.04.2014.</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CAMPANA TRANS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10.000,00</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13.05.2014.</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CAMPANA TRANS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10.000,00</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22.05.2014.</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AUTO LOGISTIGA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71.300,00</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AUTO LOGISTIKA</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06.06.2014.</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20.000,00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HANŽEKOVIĆ OVRHA</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10.06.2014.</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42.942,51</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07.08.2014.</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KARLO KRPETA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115.000,00</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GLOBALNO PARTNERSTVO </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14.08.2014.</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38.394,42</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xml:space="preserve">MARJAN BELANI </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14.08.2014.</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10.065,00</w:t>
            </w:r>
          </w:p>
        </w:tc>
      </w:tr>
      <w:tr w:rsidR="00017F47" w:rsidRPr="00435FAE" w:rsidTr="00C24AC5">
        <w:trPr>
          <w:trHeight w:val="290"/>
        </w:trPr>
        <w:tc>
          <w:tcPr>
            <w:tcW w:w="1356" w:type="dxa"/>
            <w:tcBorders>
              <w:top w:val="nil"/>
              <w:left w:val="single" w:sz="4" w:space="0" w:color="3F3F3F"/>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84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14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 </w:t>
            </w:r>
          </w:p>
        </w:tc>
        <w:tc>
          <w:tcPr>
            <w:tcW w:w="240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RATKOVIĆ VIŠNJA</w:t>
            </w:r>
          </w:p>
        </w:tc>
        <w:tc>
          <w:tcPr>
            <w:tcW w:w="138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19.08.2014.</w:t>
            </w:r>
          </w:p>
        </w:tc>
        <w:tc>
          <w:tcPr>
            <w:tcW w:w="1320" w:type="dxa"/>
            <w:tcBorders>
              <w:top w:val="nil"/>
              <w:left w:val="nil"/>
              <w:bottom w:val="single" w:sz="4" w:space="0" w:color="3F3F3F"/>
              <w:right w:val="single" w:sz="4" w:space="0" w:color="3F3F3F"/>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r w:rsidRPr="00435FAE">
              <w:rPr>
                <w:rFonts w:ascii="Times New Roman" w:eastAsia="Times New Roman" w:hAnsi="Times New Roman"/>
                <w:color w:val="000000"/>
                <w:sz w:val="24"/>
                <w:szCs w:val="24"/>
                <w:lang w:val="en-GB" w:eastAsia="en-GB"/>
              </w:rPr>
              <w:t>38.394,32</w:t>
            </w:r>
          </w:p>
        </w:tc>
      </w:tr>
      <w:tr w:rsidR="00017F47" w:rsidRPr="00435FAE" w:rsidTr="00C24AC5">
        <w:trPr>
          <w:trHeight w:val="290"/>
        </w:trPr>
        <w:tc>
          <w:tcPr>
            <w:tcW w:w="1356"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jc w:val="right"/>
              <w:rPr>
                <w:rFonts w:ascii="Times New Roman" w:eastAsia="Times New Roman" w:hAnsi="Times New Roman"/>
                <w:color w:val="000000"/>
                <w:sz w:val="24"/>
                <w:szCs w:val="24"/>
                <w:lang w:val="en-GB" w:eastAsia="en-GB"/>
              </w:rPr>
            </w:pPr>
          </w:p>
        </w:tc>
        <w:tc>
          <w:tcPr>
            <w:tcW w:w="184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48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240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38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32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r>
      <w:tr w:rsidR="00017F47" w:rsidRPr="00435FAE" w:rsidTr="00C24AC5">
        <w:trPr>
          <w:trHeight w:val="315"/>
        </w:trPr>
        <w:tc>
          <w:tcPr>
            <w:tcW w:w="1356"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84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48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240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38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32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r>
      <w:tr w:rsidR="00017F47" w:rsidRPr="00435FAE" w:rsidTr="00C24AC5">
        <w:trPr>
          <w:trHeight w:val="330"/>
        </w:trPr>
        <w:tc>
          <w:tcPr>
            <w:tcW w:w="1356" w:type="dxa"/>
            <w:tcBorders>
              <w:top w:val="double" w:sz="6" w:space="0" w:color="3F3F3F"/>
              <w:left w:val="double" w:sz="6" w:space="0" w:color="3F3F3F"/>
              <w:bottom w:val="double" w:sz="6" w:space="0" w:color="3F3F3F"/>
              <w:right w:val="double" w:sz="6" w:space="0" w:color="3F3F3F"/>
            </w:tcBorders>
            <w:shd w:val="clear" w:color="A5A5A5" w:fill="A5A5A5"/>
            <w:noWrap/>
            <w:vAlign w:val="bottom"/>
            <w:hideMark/>
          </w:tcPr>
          <w:p w:rsidR="00017F47" w:rsidRPr="00435FAE" w:rsidRDefault="00017F47" w:rsidP="00017F47">
            <w:pPr>
              <w:spacing w:after="0" w:line="240" w:lineRule="auto"/>
              <w:rPr>
                <w:rFonts w:ascii="Times New Roman" w:eastAsia="Times New Roman" w:hAnsi="Times New Roman"/>
                <w:b/>
                <w:bCs/>
                <w:sz w:val="24"/>
                <w:szCs w:val="24"/>
                <w:lang w:val="en-GB" w:eastAsia="en-GB"/>
              </w:rPr>
            </w:pPr>
            <w:r w:rsidRPr="00435FAE">
              <w:rPr>
                <w:rFonts w:ascii="Times New Roman" w:eastAsia="Times New Roman" w:hAnsi="Times New Roman"/>
                <w:b/>
                <w:bCs/>
                <w:sz w:val="24"/>
                <w:szCs w:val="24"/>
                <w:lang w:val="en-GB" w:eastAsia="en-GB"/>
              </w:rPr>
              <w:t>2015..</w:t>
            </w:r>
          </w:p>
        </w:tc>
        <w:tc>
          <w:tcPr>
            <w:tcW w:w="184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b/>
                <w:bCs/>
                <w:sz w:val="24"/>
                <w:szCs w:val="24"/>
                <w:lang w:val="en-GB" w:eastAsia="en-GB"/>
              </w:rPr>
            </w:pPr>
          </w:p>
        </w:tc>
        <w:tc>
          <w:tcPr>
            <w:tcW w:w="148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240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38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32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r>
      <w:tr w:rsidR="00017F47" w:rsidRPr="00435FAE" w:rsidTr="00C24AC5">
        <w:trPr>
          <w:trHeight w:val="330"/>
        </w:trPr>
        <w:tc>
          <w:tcPr>
            <w:tcW w:w="1356" w:type="dxa"/>
            <w:tcBorders>
              <w:top w:val="nil"/>
              <w:left w:val="double" w:sz="6" w:space="0" w:color="3F3F3F"/>
              <w:bottom w:val="double" w:sz="6" w:space="0" w:color="3F3F3F"/>
              <w:right w:val="double" w:sz="6" w:space="0" w:color="3F3F3F"/>
            </w:tcBorders>
            <w:shd w:val="clear" w:color="A5A5A5" w:fill="A5A5A5"/>
            <w:noWrap/>
            <w:vAlign w:val="bottom"/>
            <w:hideMark/>
          </w:tcPr>
          <w:p w:rsidR="00017F47" w:rsidRPr="00435FAE" w:rsidRDefault="00017F47" w:rsidP="00017F47">
            <w:pPr>
              <w:spacing w:after="0" w:line="240" w:lineRule="auto"/>
              <w:rPr>
                <w:rFonts w:ascii="Times New Roman" w:eastAsia="Times New Roman" w:hAnsi="Times New Roman"/>
                <w:b/>
                <w:bCs/>
                <w:sz w:val="24"/>
                <w:szCs w:val="24"/>
                <w:lang w:val="en-GB" w:eastAsia="en-GB"/>
              </w:rPr>
            </w:pPr>
            <w:r w:rsidRPr="00435FAE">
              <w:rPr>
                <w:rFonts w:ascii="Times New Roman" w:eastAsia="Times New Roman" w:hAnsi="Times New Roman"/>
                <w:b/>
                <w:bCs/>
                <w:sz w:val="24"/>
                <w:szCs w:val="24"/>
                <w:lang w:val="en-GB" w:eastAsia="en-GB"/>
              </w:rPr>
              <w:t>DATUM</w:t>
            </w:r>
          </w:p>
        </w:tc>
        <w:tc>
          <w:tcPr>
            <w:tcW w:w="1840" w:type="dxa"/>
            <w:tcBorders>
              <w:top w:val="double" w:sz="6" w:space="0" w:color="3F3F3F"/>
              <w:left w:val="nil"/>
              <w:bottom w:val="double" w:sz="6" w:space="0" w:color="3F3F3F"/>
              <w:right w:val="double" w:sz="6" w:space="0" w:color="3F3F3F"/>
            </w:tcBorders>
            <w:shd w:val="clear" w:color="A5A5A5" w:fill="A5A5A5"/>
            <w:noWrap/>
            <w:vAlign w:val="bottom"/>
            <w:hideMark/>
          </w:tcPr>
          <w:p w:rsidR="00017F47" w:rsidRPr="00435FAE" w:rsidRDefault="00017F47" w:rsidP="00017F47">
            <w:pPr>
              <w:spacing w:after="0" w:line="240" w:lineRule="auto"/>
              <w:rPr>
                <w:rFonts w:ascii="Times New Roman" w:eastAsia="Times New Roman" w:hAnsi="Times New Roman"/>
                <w:b/>
                <w:bCs/>
                <w:sz w:val="24"/>
                <w:szCs w:val="24"/>
                <w:lang w:val="en-GB" w:eastAsia="en-GB"/>
              </w:rPr>
            </w:pPr>
            <w:r w:rsidRPr="00435FAE">
              <w:rPr>
                <w:rFonts w:ascii="Times New Roman" w:eastAsia="Times New Roman" w:hAnsi="Times New Roman"/>
                <w:b/>
                <w:bCs/>
                <w:sz w:val="24"/>
                <w:szCs w:val="24"/>
                <w:lang w:val="en-GB" w:eastAsia="en-GB"/>
              </w:rPr>
              <w:t>UPLATITELJ</w:t>
            </w:r>
          </w:p>
        </w:tc>
        <w:tc>
          <w:tcPr>
            <w:tcW w:w="1480" w:type="dxa"/>
            <w:tcBorders>
              <w:top w:val="double" w:sz="6" w:space="0" w:color="3F3F3F"/>
              <w:left w:val="nil"/>
              <w:bottom w:val="double" w:sz="6" w:space="0" w:color="3F3F3F"/>
              <w:right w:val="double" w:sz="6" w:space="0" w:color="3F3F3F"/>
            </w:tcBorders>
            <w:shd w:val="clear" w:color="A5A5A5" w:fill="A5A5A5"/>
            <w:noWrap/>
            <w:vAlign w:val="bottom"/>
            <w:hideMark/>
          </w:tcPr>
          <w:p w:rsidR="00017F47" w:rsidRPr="00435FAE" w:rsidRDefault="00017F47" w:rsidP="00017F47">
            <w:pPr>
              <w:spacing w:after="0" w:line="240" w:lineRule="auto"/>
              <w:rPr>
                <w:rFonts w:ascii="Times New Roman" w:eastAsia="Times New Roman" w:hAnsi="Times New Roman"/>
                <w:b/>
                <w:bCs/>
                <w:sz w:val="24"/>
                <w:szCs w:val="24"/>
                <w:lang w:val="en-GB" w:eastAsia="en-GB"/>
              </w:rPr>
            </w:pPr>
            <w:r w:rsidRPr="00435FAE">
              <w:rPr>
                <w:rFonts w:ascii="Times New Roman" w:eastAsia="Times New Roman" w:hAnsi="Times New Roman"/>
                <w:b/>
                <w:bCs/>
                <w:sz w:val="24"/>
                <w:szCs w:val="24"/>
                <w:lang w:val="en-GB" w:eastAsia="en-GB"/>
              </w:rPr>
              <w:t>IZNOS</w:t>
            </w:r>
          </w:p>
        </w:tc>
        <w:tc>
          <w:tcPr>
            <w:tcW w:w="2400" w:type="dxa"/>
            <w:tcBorders>
              <w:top w:val="double" w:sz="6" w:space="0" w:color="3F3F3F"/>
              <w:left w:val="nil"/>
              <w:bottom w:val="double" w:sz="6" w:space="0" w:color="3F3F3F"/>
              <w:right w:val="double" w:sz="6" w:space="0" w:color="3F3F3F"/>
            </w:tcBorders>
            <w:shd w:val="clear" w:color="A5A5A5" w:fill="A5A5A5"/>
            <w:noWrap/>
            <w:vAlign w:val="bottom"/>
            <w:hideMark/>
          </w:tcPr>
          <w:p w:rsidR="00017F47" w:rsidRPr="00435FAE" w:rsidRDefault="00017F47" w:rsidP="00017F47">
            <w:pPr>
              <w:spacing w:after="0" w:line="240" w:lineRule="auto"/>
              <w:rPr>
                <w:rFonts w:ascii="Times New Roman" w:eastAsia="Times New Roman" w:hAnsi="Times New Roman"/>
                <w:b/>
                <w:bCs/>
                <w:sz w:val="24"/>
                <w:szCs w:val="24"/>
                <w:lang w:val="en-GB" w:eastAsia="en-GB"/>
              </w:rPr>
            </w:pPr>
            <w:r w:rsidRPr="00435FAE">
              <w:rPr>
                <w:rFonts w:ascii="Times New Roman" w:eastAsia="Times New Roman" w:hAnsi="Times New Roman"/>
                <w:b/>
                <w:bCs/>
                <w:sz w:val="24"/>
                <w:szCs w:val="24"/>
                <w:lang w:val="en-GB" w:eastAsia="en-GB"/>
              </w:rPr>
              <w:t>UTROŠENO</w:t>
            </w:r>
          </w:p>
        </w:tc>
        <w:tc>
          <w:tcPr>
            <w:tcW w:w="1380" w:type="dxa"/>
            <w:tcBorders>
              <w:top w:val="double" w:sz="6" w:space="0" w:color="3F3F3F"/>
              <w:left w:val="nil"/>
              <w:bottom w:val="double" w:sz="6" w:space="0" w:color="3F3F3F"/>
              <w:right w:val="double" w:sz="6" w:space="0" w:color="3F3F3F"/>
            </w:tcBorders>
            <w:shd w:val="clear" w:color="A5A5A5" w:fill="A5A5A5"/>
            <w:noWrap/>
            <w:vAlign w:val="bottom"/>
            <w:hideMark/>
          </w:tcPr>
          <w:p w:rsidR="00017F47" w:rsidRPr="00435FAE" w:rsidRDefault="00017F47" w:rsidP="00017F47">
            <w:pPr>
              <w:spacing w:after="0" w:line="240" w:lineRule="auto"/>
              <w:rPr>
                <w:rFonts w:ascii="Times New Roman" w:eastAsia="Times New Roman" w:hAnsi="Times New Roman"/>
                <w:b/>
                <w:bCs/>
                <w:sz w:val="24"/>
                <w:szCs w:val="24"/>
                <w:lang w:val="en-GB" w:eastAsia="en-GB"/>
              </w:rPr>
            </w:pPr>
            <w:r w:rsidRPr="00435FAE">
              <w:rPr>
                <w:rFonts w:ascii="Times New Roman" w:eastAsia="Times New Roman" w:hAnsi="Times New Roman"/>
                <w:b/>
                <w:bCs/>
                <w:sz w:val="24"/>
                <w:szCs w:val="24"/>
                <w:lang w:val="en-GB" w:eastAsia="en-GB"/>
              </w:rPr>
              <w:t>DATUM</w:t>
            </w:r>
          </w:p>
        </w:tc>
        <w:tc>
          <w:tcPr>
            <w:tcW w:w="1320" w:type="dxa"/>
            <w:tcBorders>
              <w:top w:val="double" w:sz="6" w:space="0" w:color="3F3F3F"/>
              <w:left w:val="nil"/>
              <w:bottom w:val="double" w:sz="6" w:space="0" w:color="3F3F3F"/>
              <w:right w:val="double" w:sz="6" w:space="0" w:color="3F3F3F"/>
            </w:tcBorders>
            <w:shd w:val="clear" w:color="A5A5A5" w:fill="A5A5A5"/>
            <w:noWrap/>
            <w:vAlign w:val="bottom"/>
            <w:hideMark/>
          </w:tcPr>
          <w:p w:rsidR="00017F47" w:rsidRPr="00435FAE" w:rsidRDefault="00017F47" w:rsidP="00017F47">
            <w:pPr>
              <w:spacing w:after="0" w:line="240" w:lineRule="auto"/>
              <w:rPr>
                <w:rFonts w:ascii="Times New Roman" w:eastAsia="Times New Roman" w:hAnsi="Times New Roman"/>
                <w:b/>
                <w:bCs/>
                <w:sz w:val="24"/>
                <w:szCs w:val="24"/>
                <w:lang w:val="en-GB" w:eastAsia="en-GB"/>
              </w:rPr>
            </w:pPr>
            <w:r w:rsidRPr="00435FAE">
              <w:rPr>
                <w:rFonts w:ascii="Times New Roman" w:eastAsia="Times New Roman" w:hAnsi="Times New Roman"/>
                <w:b/>
                <w:bCs/>
                <w:sz w:val="24"/>
                <w:szCs w:val="24"/>
                <w:lang w:val="en-GB" w:eastAsia="en-GB"/>
              </w:rPr>
              <w:t>IZNOS</w:t>
            </w:r>
          </w:p>
        </w:tc>
      </w:tr>
      <w:tr w:rsidR="00017F47" w:rsidRPr="00435FAE" w:rsidTr="00C24AC5">
        <w:trPr>
          <w:trHeight w:val="315"/>
        </w:trPr>
        <w:tc>
          <w:tcPr>
            <w:tcW w:w="1356"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b/>
                <w:bCs/>
                <w:sz w:val="24"/>
                <w:szCs w:val="24"/>
                <w:lang w:val="en-GB" w:eastAsia="en-GB"/>
              </w:rPr>
            </w:pPr>
          </w:p>
        </w:tc>
        <w:tc>
          <w:tcPr>
            <w:tcW w:w="184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48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240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38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32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r>
      <w:tr w:rsidR="00017F47" w:rsidRPr="00435FAE" w:rsidTr="00C24AC5">
        <w:trPr>
          <w:trHeight w:val="290"/>
        </w:trPr>
        <w:tc>
          <w:tcPr>
            <w:tcW w:w="9776" w:type="dxa"/>
            <w:gridSpan w:val="6"/>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b/>
                <w:bCs/>
                <w:color w:val="000000"/>
                <w:sz w:val="24"/>
                <w:szCs w:val="24"/>
                <w:lang w:val="en-GB" w:eastAsia="en-GB"/>
              </w:rPr>
            </w:pPr>
            <w:r w:rsidRPr="00435FAE">
              <w:rPr>
                <w:rFonts w:ascii="Times New Roman" w:eastAsia="Times New Roman" w:hAnsi="Times New Roman"/>
                <w:b/>
                <w:bCs/>
                <w:color w:val="000000"/>
                <w:sz w:val="24"/>
                <w:szCs w:val="24"/>
                <w:lang w:val="en-GB" w:eastAsia="en-GB"/>
              </w:rPr>
              <w:t xml:space="preserve">U 2015.godini  nije bilo transakcija većih od 10.00,00 kn, ukupan promet u 2015. iznosio je 139.666,39 kn </w:t>
            </w:r>
          </w:p>
        </w:tc>
      </w:tr>
      <w:tr w:rsidR="00017F47" w:rsidRPr="00435FAE" w:rsidTr="00C24AC5">
        <w:trPr>
          <w:trHeight w:val="290"/>
        </w:trPr>
        <w:tc>
          <w:tcPr>
            <w:tcW w:w="1356"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b/>
                <w:bCs/>
                <w:color w:val="000000"/>
                <w:sz w:val="24"/>
                <w:szCs w:val="24"/>
                <w:lang w:val="en-GB" w:eastAsia="en-GB"/>
              </w:rPr>
            </w:pPr>
          </w:p>
        </w:tc>
        <w:tc>
          <w:tcPr>
            <w:tcW w:w="184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48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240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38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c>
          <w:tcPr>
            <w:tcW w:w="1320" w:type="dxa"/>
            <w:tcBorders>
              <w:top w:val="nil"/>
              <w:left w:val="nil"/>
              <w:bottom w:val="nil"/>
              <w:right w:val="nil"/>
            </w:tcBorders>
            <w:shd w:val="clear" w:color="auto" w:fill="auto"/>
            <w:noWrap/>
            <w:vAlign w:val="bottom"/>
            <w:hideMark/>
          </w:tcPr>
          <w:p w:rsidR="00017F47" w:rsidRPr="00435FAE" w:rsidRDefault="00017F47" w:rsidP="00017F47">
            <w:pPr>
              <w:spacing w:after="0" w:line="240" w:lineRule="auto"/>
              <w:rPr>
                <w:rFonts w:ascii="Times New Roman" w:eastAsia="Times New Roman" w:hAnsi="Times New Roman"/>
                <w:sz w:val="24"/>
                <w:szCs w:val="24"/>
                <w:lang w:val="en-GB" w:eastAsia="en-GB"/>
              </w:rPr>
            </w:pPr>
          </w:p>
        </w:tc>
      </w:tr>
    </w:tbl>
    <w:p w:rsidR="00017F47" w:rsidRPr="00435FAE" w:rsidRDefault="00017F47" w:rsidP="00017F47">
      <w:pPr>
        <w:tabs>
          <w:tab w:val="left" w:pos="567"/>
        </w:tabs>
        <w:spacing w:after="0" w:line="240" w:lineRule="auto"/>
        <w:jc w:val="both"/>
        <w:rPr>
          <w:rFonts w:ascii="Times New Roman" w:eastAsia="Times New Roman" w:hAnsi="Times New Roman"/>
          <w:sz w:val="24"/>
          <w:szCs w:val="24"/>
        </w:rPr>
      </w:pPr>
    </w:p>
    <w:p w:rsidR="0072052F" w:rsidRPr="00435FAE" w:rsidRDefault="0072052F" w:rsidP="00BF79D9">
      <w:pPr>
        <w:pStyle w:val="Bezproreda"/>
        <w:jc w:val="both"/>
        <w:rPr>
          <w:rFonts w:ascii="Times New Roman" w:hAnsi="Times New Roman"/>
          <w:sz w:val="24"/>
          <w:szCs w:val="24"/>
        </w:rPr>
      </w:pPr>
    </w:p>
    <w:p w:rsidR="003B6412" w:rsidRPr="00435FAE" w:rsidRDefault="00592D87" w:rsidP="00BF79D9">
      <w:pPr>
        <w:pStyle w:val="Bezproreda"/>
        <w:jc w:val="both"/>
        <w:rPr>
          <w:rFonts w:ascii="Times New Roman" w:hAnsi="Times New Roman"/>
          <w:sz w:val="24"/>
          <w:szCs w:val="24"/>
        </w:rPr>
      </w:pPr>
      <w:r w:rsidRPr="00435FAE">
        <w:rPr>
          <w:rFonts w:ascii="Times New Roman" w:hAnsi="Times New Roman"/>
          <w:sz w:val="24"/>
          <w:szCs w:val="24"/>
        </w:rPr>
        <w:t>Dužnik nema izgleda za nastavak poslovanja.</w:t>
      </w:r>
    </w:p>
    <w:p w:rsidR="009F3AAF" w:rsidRPr="00435FAE" w:rsidRDefault="009F3AAF" w:rsidP="00BF79D9">
      <w:pPr>
        <w:pStyle w:val="Bezproreda"/>
        <w:jc w:val="both"/>
        <w:rPr>
          <w:rFonts w:ascii="Times New Roman" w:hAnsi="Times New Roman"/>
          <w:sz w:val="24"/>
          <w:szCs w:val="24"/>
        </w:rPr>
      </w:pPr>
    </w:p>
    <w:p w:rsidR="00592D87" w:rsidRPr="00435FAE" w:rsidRDefault="00592D87" w:rsidP="00BF79D9">
      <w:pPr>
        <w:pStyle w:val="Bezproreda"/>
        <w:jc w:val="both"/>
        <w:rPr>
          <w:rFonts w:ascii="Times New Roman" w:hAnsi="Times New Roman"/>
          <w:sz w:val="24"/>
          <w:szCs w:val="24"/>
        </w:rPr>
      </w:pPr>
      <w:r w:rsidRPr="00435FAE">
        <w:rPr>
          <w:rFonts w:ascii="Times New Roman" w:hAnsi="Times New Roman"/>
          <w:sz w:val="24"/>
          <w:szCs w:val="24"/>
        </w:rPr>
        <w:t>Radi se samo o unovčenju zatečene stečajne mase za koju nema potrebe izrade s</w:t>
      </w:r>
      <w:r w:rsidR="00E1631D" w:rsidRPr="00435FAE">
        <w:rPr>
          <w:rFonts w:ascii="Times New Roman" w:hAnsi="Times New Roman"/>
          <w:sz w:val="24"/>
          <w:szCs w:val="24"/>
        </w:rPr>
        <w:t>t</w:t>
      </w:r>
      <w:r w:rsidRPr="00435FAE">
        <w:rPr>
          <w:rFonts w:ascii="Times New Roman" w:hAnsi="Times New Roman"/>
          <w:sz w:val="24"/>
          <w:szCs w:val="24"/>
        </w:rPr>
        <w:t xml:space="preserve">ečajnog plana </w:t>
      </w:r>
      <w:r w:rsidR="00E1631D" w:rsidRPr="00435FAE">
        <w:rPr>
          <w:rFonts w:ascii="Times New Roman" w:hAnsi="Times New Roman"/>
          <w:sz w:val="24"/>
          <w:szCs w:val="24"/>
        </w:rPr>
        <w:t>.</w:t>
      </w:r>
    </w:p>
    <w:p w:rsidR="00BF79D9" w:rsidRPr="00435FAE" w:rsidRDefault="00BF79D9" w:rsidP="00BF79D9">
      <w:pPr>
        <w:pStyle w:val="Bezproreda"/>
        <w:jc w:val="both"/>
        <w:rPr>
          <w:rFonts w:ascii="Times New Roman" w:hAnsi="Times New Roman"/>
          <w:sz w:val="24"/>
          <w:szCs w:val="24"/>
        </w:rPr>
      </w:pPr>
    </w:p>
    <w:p w:rsidR="00592D87" w:rsidRPr="00435FAE" w:rsidRDefault="00592D87" w:rsidP="00BF79D9">
      <w:pPr>
        <w:pStyle w:val="Bezproreda"/>
        <w:jc w:val="both"/>
        <w:rPr>
          <w:rFonts w:ascii="Times New Roman" w:hAnsi="Times New Roman"/>
          <w:sz w:val="24"/>
          <w:szCs w:val="24"/>
        </w:rPr>
      </w:pPr>
      <w:r w:rsidRPr="00435FAE">
        <w:rPr>
          <w:rFonts w:ascii="Times New Roman" w:hAnsi="Times New Roman"/>
          <w:sz w:val="24"/>
          <w:szCs w:val="24"/>
        </w:rPr>
        <w:t>Za zaključenje stečajnog postupka, potrebno je putem javne dražbe na Trgovačkom sudu dogovorno sa stečajnim sudcem unovčiti stečajnu masu i diobom unovčenih sredstava zaključiti stečajni postupak.</w:t>
      </w:r>
    </w:p>
    <w:p w:rsidR="00FD72C0" w:rsidRPr="00435FAE" w:rsidRDefault="00FD72C0" w:rsidP="00FD72C0">
      <w:pPr>
        <w:jc w:val="both"/>
        <w:rPr>
          <w:rFonts w:ascii="Times New Roman" w:hAnsi="Times New Roman"/>
          <w:b/>
          <w:sz w:val="24"/>
          <w:szCs w:val="24"/>
        </w:rPr>
      </w:pPr>
      <w:r w:rsidRPr="00435FAE">
        <w:rPr>
          <w:rFonts w:ascii="Times New Roman" w:hAnsi="Times New Roman"/>
          <w:b/>
          <w:sz w:val="24"/>
          <w:szCs w:val="24"/>
        </w:rPr>
        <w:t xml:space="preserve">Utvrđene </w:t>
      </w:r>
      <w:r w:rsidR="00E1631D" w:rsidRPr="00435FAE">
        <w:rPr>
          <w:rFonts w:ascii="Times New Roman" w:hAnsi="Times New Roman"/>
          <w:b/>
          <w:sz w:val="24"/>
          <w:szCs w:val="24"/>
        </w:rPr>
        <w:t>su</w:t>
      </w:r>
      <w:r w:rsidR="00AF300B" w:rsidRPr="00435FAE">
        <w:rPr>
          <w:rFonts w:ascii="Times New Roman" w:hAnsi="Times New Roman"/>
          <w:b/>
          <w:sz w:val="24"/>
          <w:szCs w:val="24"/>
        </w:rPr>
        <w:t xml:space="preserve"> tražbine stečajnog dužnika </w:t>
      </w:r>
      <w:r w:rsidR="00E1631D" w:rsidRPr="00435FAE">
        <w:rPr>
          <w:rFonts w:ascii="Times New Roman" w:hAnsi="Times New Roman"/>
          <w:b/>
          <w:sz w:val="24"/>
          <w:szCs w:val="24"/>
        </w:rPr>
        <w:t>:</w:t>
      </w:r>
    </w:p>
    <w:p w:rsidR="00E1631D" w:rsidRPr="00435FAE" w:rsidRDefault="00FD72C0" w:rsidP="00633CEC">
      <w:pPr>
        <w:jc w:val="both"/>
        <w:rPr>
          <w:rFonts w:ascii="Times New Roman" w:hAnsi="Times New Roman"/>
          <w:sz w:val="24"/>
          <w:szCs w:val="24"/>
        </w:rPr>
      </w:pPr>
      <w:r w:rsidRPr="00435FAE">
        <w:rPr>
          <w:rFonts w:ascii="Times New Roman" w:hAnsi="Times New Roman"/>
          <w:sz w:val="24"/>
          <w:szCs w:val="24"/>
        </w:rPr>
        <w:t>Na općem ispitnom ročištu obrađene su redom slijedeće tražbine:</w:t>
      </w:r>
    </w:p>
    <w:p w:rsidR="00E14679" w:rsidRPr="00435FAE" w:rsidRDefault="00E14679" w:rsidP="00E14679">
      <w:pPr>
        <w:pStyle w:val="Odlomakpopisa"/>
        <w:numPr>
          <w:ilvl w:val="0"/>
          <w:numId w:val="24"/>
        </w:numPr>
        <w:jc w:val="both"/>
        <w:rPr>
          <w:rFonts w:ascii="Times New Roman" w:hAnsi="Times New Roman"/>
          <w:b/>
          <w:sz w:val="24"/>
          <w:szCs w:val="24"/>
        </w:rPr>
      </w:pPr>
      <w:r w:rsidRPr="00435FAE">
        <w:rPr>
          <w:rFonts w:ascii="Times New Roman" w:hAnsi="Times New Roman"/>
          <w:b/>
          <w:sz w:val="24"/>
          <w:szCs w:val="24"/>
        </w:rPr>
        <w:t>VIŠI ISPLATNI RED slijedećih vjerovnika:</w:t>
      </w:r>
    </w:p>
    <w:p w:rsidR="00E14679" w:rsidRPr="00435FAE" w:rsidRDefault="00E14679" w:rsidP="00E14679">
      <w:pPr>
        <w:pStyle w:val="Odlomakpopisa"/>
        <w:jc w:val="both"/>
        <w:rPr>
          <w:rFonts w:ascii="Times New Roman" w:hAnsi="Times New Roman"/>
          <w:b/>
          <w:sz w:val="24"/>
          <w:szCs w:val="24"/>
        </w:rPr>
      </w:pPr>
    </w:p>
    <w:p w:rsidR="00E14679" w:rsidRPr="00435FAE" w:rsidRDefault="00E14679" w:rsidP="00E14679">
      <w:pPr>
        <w:pStyle w:val="Odlomakpopisa"/>
        <w:jc w:val="both"/>
        <w:rPr>
          <w:rFonts w:ascii="Times New Roman" w:hAnsi="Times New Roman"/>
          <w:sz w:val="24"/>
          <w:szCs w:val="24"/>
        </w:rPr>
      </w:pPr>
      <w:r w:rsidRPr="00435FAE">
        <w:rPr>
          <w:rFonts w:ascii="Times New Roman" w:hAnsi="Times New Roman"/>
          <w:sz w:val="24"/>
          <w:szCs w:val="24"/>
        </w:rPr>
        <w:t xml:space="preserve">RH, Ministarstvo financija, Porezna uprava, područni ured Zagreb </w:t>
      </w:r>
      <w:r w:rsidRPr="00435FAE">
        <w:rPr>
          <w:rFonts w:ascii="Times New Roman" w:hAnsi="Times New Roman"/>
          <w:sz w:val="24"/>
          <w:szCs w:val="24"/>
        </w:rPr>
        <w:tab/>
      </w:r>
      <w:r w:rsidRPr="00435FAE">
        <w:rPr>
          <w:rFonts w:ascii="Times New Roman" w:hAnsi="Times New Roman"/>
          <w:sz w:val="24"/>
          <w:szCs w:val="24"/>
        </w:rPr>
        <w:tab/>
        <w:t>233.448,11 kn</w:t>
      </w:r>
    </w:p>
    <w:p w:rsidR="00E14679" w:rsidRPr="00435FAE" w:rsidRDefault="00E14679" w:rsidP="00E14679">
      <w:pPr>
        <w:pStyle w:val="Odlomakpopisa"/>
        <w:jc w:val="both"/>
        <w:rPr>
          <w:rFonts w:ascii="Times New Roman" w:hAnsi="Times New Roman"/>
          <w:sz w:val="24"/>
          <w:szCs w:val="24"/>
        </w:rPr>
      </w:pPr>
      <w:r w:rsidRPr="00435FAE">
        <w:rPr>
          <w:rFonts w:ascii="Times New Roman" w:hAnsi="Times New Roman"/>
          <w:sz w:val="24"/>
          <w:szCs w:val="24"/>
        </w:rPr>
        <w:t xml:space="preserve">Bivši zaposlenici </w:t>
      </w:r>
      <w:r w:rsidRPr="00435FAE">
        <w:rPr>
          <w:rFonts w:ascii="Times New Roman" w:hAnsi="Times New Roman"/>
          <w:sz w:val="24"/>
          <w:szCs w:val="24"/>
        </w:rPr>
        <w:tab/>
      </w:r>
      <w:r w:rsidRPr="00435FAE">
        <w:rPr>
          <w:rFonts w:ascii="Times New Roman" w:hAnsi="Times New Roman"/>
          <w:sz w:val="24"/>
          <w:szCs w:val="24"/>
        </w:rPr>
        <w:tab/>
      </w:r>
      <w:r w:rsidRPr="00435FAE">
        <w:rPr>
          <w:rFonts w:ascii="Times New Roman" w:hAnsi="Times New Roman"/>
          <w:sz w:val="24"/>
          <w:szCs w:val="24"/>
        </w:rPr>
        <w:tab/>
      </w:r>
      <w:r w:rsidRPr="00435FAE">
        <w:rPr>
          <w:rFonts w:ascii="Times New Roman" w:hAnsi="Times New Roman"/>
          <w:sz w:val="24"/>
          <w:szCs w:val="24"/>
        </w:rPr>
        <w:tab/>
      </w:r>
      <w:r w:rsidRPr="00435FAE">
        <w:rPr>
          <w:rFonts w:ascii="Times New Roman" w:hAnsi="Times New Roman"/>
          <w:sz w:val="24"/>
          <w:szCs w:val="24"/>
        </w:rPr>
        <w:tab/>
      </w:r>
      <w:r w:rsidRPr="00435FAE">
        <w:rPr>
          <w:rFonts w:ascii="Times New Roman" w:hAnsi="Times New Roman"/>
          <w:sz w:val="24"/>
          <w:szCs w:val="24"/>
        </w:rPr>
        <w:tab/>
      </w:r>
      <w:r w:rsidRPr="00435FAE">
        <w:rPr>
          <w:rFonts w:ascii="Times New Roman" w:hAnsi="Times New Roman"/>
          <w:sz w:val="24"/>
          <w:szCs w:val="24"/>
        </w:rPr>
        <w:tab/>
      </w:r>
      <w:r w:rsidRPr="00435FAE">
        <w:rPr>
          <w:rFonts w:ascii="Times New Roman" w:hAnsi="Times New Roman"/>
          <w:sz w:val="24"/>
          <w:szCs w:val="24"/>
        </w:rPr>
        <w:tab/>
        <w:t>225.381,77 kn</w:t>
      </w:r>
    </w:p>
    <w:p w:rsidR="00E14679" w:rsidRPr="00435FAE" w:rsidRDefault="00E14679" w:rsidP="0083013D">
      <w:pPr>
        <w:pStyle w:val="Odlomakpopisa"/>
        <w:jc w:val="both"/>
        <w:rPr>
          <w:rFonts w:ascii="Times New Roman" w:hAnsi="Times New Roman"/>
          <w:b/>
          <w:sz w:val="24"/>
          <w:szCs w:val="24"/>
        </w:rPr>
      </w:pPr>
      <w:r w:rsidRPr="00435FAE">
        <w:rPr>
          <w:rFonts w:ascii="Times New Roman" w:hAnsi="Times New Roman"/>
          <w:b/>
          <w:sz w:val="24"/>
          <w:szCs w:val="24"/>
        </w:rPr>
        <w:t>UKUPNO</w:t>
      </w:r>
      <w:r w:rsidRPr="00435FAE">
        <w:rPr>
          <w:rFonts w:ascii="Times New Roman" w:hAnsi="Times New Roman"/>
          <w:b/>
          <w:sz w:val="24"/>
          <w:szCs w:val="24"/>
        </w:rPr>
        <w:tab/>
      </w:r>
      <w:r w:rsidRPr="00435FAE">
        <w:rPr>
          <w:rFonts w:ascii="Times New Roman" w:hAnsi="Times New Roman"/>
          <w:b/>
          <w:sz w:val="24"/>
          <w:szCs w:val="24"/>
        </w:rPr>
        <w:tab/>
      </w:r>
      <w:r w:rsidRPr="00435FAE">
        <w:rPr>
          <w:rFonts w:ascii="Times New Roman" w:hAnsi="Times New Roman"/>
          <w:b/>
          <w:sz w:val="24"/>
          <w:szCs w:val="24"/>
        </w:rPr>
        <w:tab/>
      </w:r>
      <w:r w:rsidRPr="00435FAE">
        <w:rPr>
          <w:rFonts w:ascii="Times New Roman" w:hAnsi="Times New Roman"/>
          <w:b/>
          <w:sz w:val="24"/>
          <w:szCs w:val="24"/>
        </w:rPr>
        <w:tab/>
      </w:r>
      <w:r w:rsidRPr="00435FAE">
        <w:rPr>
          <w:rFonts w:ascii="Times New Roman" w:hAnsi="Times New Roman"/>
          <w:b/>
          <w:sz w:val="24"/>
          <w:szCs w:val="24"/>
        </w:rPr>
        <w:tab/>
      </w:r>
      <w:r w:rsidRPr="00435FAE">
        <w:rPr>
          <w:rFonts w:ascii="Times New Roman" w:hAnsi="Times New Roman"/>
          <w:b/>
          <w:sz w:val="24"/>
          <w:szCs w:val="24"/>
        </w:rPr>
        <w:tab/>
      </w:r>
      <w:r w:rsidRPr="00435FAE">
        <w:rPr>
          <w:rFonts w:ascii="Times New Roman" w:hAnsi="Times New Roman"/>
          <w:b/>
          <w:sz w:val="24"/>
          <w:szCs w:val="24"/>
        </w:rPr>
        <w:tab/>
      </w:r>
      <w:r w:rsidRPr="00435FAE">
        <w:rPr>
          <w:rFonts w:ascii="Times New Roman" w:hAnsi="Times New Roman"/>
          <w:b/>
          <w:sz w:val="24"/>
          <w:szCs w:val="24"/>
        </w:rPr>
        <w:tab/>
      </w:r>
      <w:r w:rsidRPr="00435FAE">
        <w:rPr>
          <w:rFonts w:ascii="Times New Roman" w:hAnsi="Times New Roman"/>
          <w:b/>
          <w:sz w:val="24"/>
          <w:szCs w:val="24"/>
        </w:rPr>
        <w:tab/>
        <w:t>458.829,88 kn</w:t>
      </w:r>
    </w:p>
    <w:p w:rsidR="0083013D" w:rsidRPr="00435FAE" w:rsidRDefault="0083013D" w:rsidP="0083013D">
      <w:pPr>
        <w:pStyle w:val="Odlomakpopisa"/>
        <w:jc w:val="both"/>
        <w:rPr>
          <w:rFonts w:ascii="Times New Roman" w:hAnsi="Times New Roman"/>
          <w:b/>
          <w:sz w:val="24"/>
          <w:szCs w:val="24"/>
        </w:rPr>
      </w:pPr>
    </w:p>
    <w:p w:rsidR="00E1631D" w:rsidRPr="00435FAE" w:rsidRDefault="00E1631D" w:rsidP="00E14679">
      <w:pPr>
        <w:pStyle w:val="Odlomakpopisa"/>
        <w:numPr>
          <w:ilvl w:val="0"/>
          <w:numId w:val="24"/>
        </w:numPr>
        <w:jc w:val="both"/>
        <w:rPr>
          <w:rFonts w:ascii="Times New Roman" w:hAnsi="Times New Roman"/>
          <w:sz w:val="24"/>
          <w:szCs w:val="24"/>
        </w:rPr>
      </w:pPr>
      <w:r w:rsidRPr="00435FAE">
        <w:rPr>
          <w:rFonts w:ascii="Times New Roman" w:hAnsi="Times New Roman"/>
          <w:b/>
          <w:sz w:val="24"/>
          <w:szCs w:val="24"/>
        </w:rPr>
        <w:t>VIŠI ISPLATNI RED</w:t>
      </w:r>
      <w:r w:rsidRPr="00435FAE">
        <w:rPr>
          <w:rFonts w:ascii="Times New Roman" w:hAnsi="Times New Roman"/>
          <w:sz w:val="24"/>
          <w:szCs w:val="24"/>
        </w:rPr>
        <w:t xml:space="preserve"> :</w:t>
      </w:r>
    </w:p>
    <w:p w:rsidR="00E14679" w:rsidRPr="00435FAE" w:rsidRDefault="00EB19C0" w:rsidP="0083013D">
      <w:pPr>
        <w:ind w:left="283"/>
        <w:jc w:val="both"/>
        <w:rPr>
          <w:rFonts w:ascii="Times New Roman" w:hAnsi="Times New Roman"/>
          <w:b/>
          <w:sz w:val="24"/>
          <w:szCs w:val="24"/>
        </w:rPr>
      </w:pPr>
      <w:r w:rsidRPr="00435FAE">
        <w:rPr>
          <w:rFonts w:ascii="Times New Roman" w:hAnsi="Times New Roman"/>
          <w:b/>
          <w:sz w:val="24"/>
          <w:szCs w:val="24"/>
        </w:rPr>
        <w:t xml:space="preserve"> 1. </w:t>
      </w:r>
      <w:r w:rsidR="00E14679" w:rsidRPr="00435FAE">
        <w:rPr>
          <w:rFonts w:ascii="Times New Roman" w:hAnsi="Times New Roman"/>
          <w:b/>
          <w:sz w:val="24"/>
          <w:szCs w:val="24"/>
        </w:rPr>
        <w:t>utvrđene su u cijelosti u II. višem isplatnom redu tražbine slijedećih vjerovnika:</w:t>
      </w:r>
    </w:p>
    <w:tbl>
      <w:tblPr>
        <w:tblW w:w="975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95"/>
        <w:gridCol w:w="1956"/>
      </w:tblGrid>
      <w:tr w:rsidR="00E14679" w:rsidRPr="00435FAE" w:rsidTr="00434177">
        <w:trPr>
          <w:trHeight w:val="259"/>
        </w:trPr>
        <w:tc>
          <w:tcPr>
            <w:tcW w:w="6840" w:type="dxa"/>
            <w:shd w:val="clear" w:color="auto" w:fill="auto"/>
            <w:vAlign w:val="bottom"/>
          </w:tcPr>
          <w:p w:rsidR="00E14679" w:rsidRPr="00435FAE" w:rsidRDefault="00E14679" w:rsidP="00434177">
            <w:pPr>
              <w:rPr>
                <w:rFonts w:ascii="Times New Roman" w:hAnsi="Times New Roman"/>
                <w:sz w:val="24"/>
                <w:szCs w:val="24"/>
              </w:rPr>
            </w:pPr>
            <w:r w:rsidRPr="00435FAE">
              <w:rPr>
                <w:rFonts w:ascii="Times New Roman" w:hAnsi="Times New Roman"/>
                <w:sz w:val="24"/>
                <w:szCs w:val="24"/>
              </w:rPr>
              <w:t>TOI TOI d.o.o.</w:t>
            </w:r>
          </w:p>
        </w:tc>
        <w:tc>
          <w:tcPr>
            <w:tcW w:w="1466" w:type="dxa"/>
            <w:shd w:val="clear" w:color="auto" w:fill="auto"/>
            <w:vAlign w:val="bottom"/>
          </w:tcPr>
          <w:p w:rsidR="00E14679" w:rsidRPr="00435FAE" w:rsidRDefault="00E14679" w:rsidP="00434177">
            <w:pPr>
              <w:jc w:val="right"/>
              <w:rPr>
                <w:rFonts w:ascii="Times New Roman" w:hAnsi="Times New Roman"/>
                <w:sz w:val="24"/>
                <w:szCs w:val="24"/>
              </w:rPr>
            </w:pPr>
            <w:r w:rsidRPr="00435FAE">
              <w:rPr>
                <w:rFonts w:ascii="Times New Roman" w:hAnsi="Times New Roman"/>
                <w:sz w:val="24"/>
                <w:szCs w:val="24"/>
              </w:rPr>
              <w:t>1.327,23</w:t>
            </w:r>
          </w:p>
        </w:tc>
      </w:tr>
      <w:tr w:rsidR="00E14679" w:rsidRPr="00435FAE" w:rsidTr="00434177">
        <w:trPr>
          <w:trHeight w:val="259"/>
        </w:trPr>
        <w:tc>
          <w:tcPr>
            <w:tcW w:w="6840" w:type="dxa"/>
            <w:shd w:val="clear" w:color="auto" w:fill="auto"/>
            <w:vAlign w:val="bottom"/>
          </w:tcPr>
          <w:p w:rsidR="00E14679" w:rsidRPr="00435FAE" w:rsidRDefault="00E14679" w:rsidP="00434177">
            <w:pPr>
              <w:rPr>
                <w:rFonts w:ascii="Times New Roman" w:hAnsi="Times New Roman"/>
                <w:sz w:val="24"/>
                <w:szCs w:val="24"/>
              </w:rPr>
            </w:pPr>
            <w:r w:rsidRPr="00435FAE">
              <w:rPr>
                <w:rFonts w:ascii="Times New Roman" w:hAnsi="Times New Roman"/>
                <w:sz w:val="24"/>
                <w:szCs w:val="24"/>
              </w:rPr>
              <w:t>Javni bilježnik Ivan Parlov</w:t>
            </w:r>
          </w:p>
        </w:tc>
        <w:tc>
          <w:tcPr>
            <w:tcW w:w="1466" w:type="dxa"/>
            <w:shd w:val="clear" w:color="auto" w:fill="auto"/>
            <w:vAlign w:val="bottom"/>
          </w:tcPr>
          <w:p w:rsidR="00E14679" w:rsidRPr="00435FAE" w:rsidRDefault="00E14679" w:rsidP="00434177">
            <w:pPr>
              <w:jc w:val="right"/>
              <w:rPr>
                <w:rFonts w:ascii="Times New Roman" w:hAnsi="Times New Roman"/>
                <w:sz w:val="24"/>
                <w:szCs w:val="24"/>
              </w:rPr>
            </w:pPr>
            <w:r w:rsidRPr="00435FAE">
              <w:rPr>
                <w:rFonts w:ascii="Times New Roman" w:hAnsi="Times New Roman"/>
                <w:sz w:val="24"/>
                <w:szCs w:val="24"/>
              </w:rPr>
              <w:t>20.838,70</w:t>
            </w:r>
          </w:p>
        </w:tc>
      </w:tr>
      <w:tr w:rsidR="00E14679" w:rsidRPr="00435FAE" w:rsidTr="00434177">
        <w:trPr>
          <w:trHeight w:val="259"/>
        </w:trPr>
        <w:tc>
          <w:tcPr>
            <w:tcW w:w="6840" w:type="dxa"/>
            <w:shd w:val="clear" w:color="auto" w:fill="auto"/>
            <w:vAlign w:val="bottom"/>
          </w:tcPr>
          <w:p w:rsidR="00E14679" w:rsidRPr="00435FAE" w:rsidRDefault="00E14679" w:rsidP="00434177">
            <w:pPr>
              <w:rPr>
                <w:rFonts w:ascii="Times New Roman" w:hAnsi="Times New Roman"/>
                <w:sz w:val="24"/>
                <w:szCs w:val="24"/>
              </w:rPr>
            </w:pPr>
            <w:r w:rsidRPr="00435FAE">
              <w:rPr>
                <w:rFonts w:ascii="Times New Roman" w:hAnsi="Times New Roman"/>
                <w:sz w:val="24"/>
                <w:szCs w:val="24"/>
              </w:rPr>
              <w:t>HRVATSKI TELEKOM d.d.</w:t>
            </w:r>
          </w:p>
        </w:tc>
        <w:tc>
          <w:tcPr>
            <w:tcW w:w="1466" w:type="dxa"/>
            <w:shd w:val="clear" w:color="auto" w:fill="auto"/>
            <w:vAlign w:val="bottom"/>
          </w:tcPr>
          <w:p w:rsidR="00E14679" w:rsidRPr="00435FAE" w:rsidRDefault="00E14679" w:rsidP="00434177">
            <w:pPr>
              <w:jc w:val="right"/>
              <w:rPr>
                <w:rFonts w:ascii="Times New Roman" w:hAnsi="Times New Roman"/>
                <w:sz w:val="24"/>
                <w:szCs w:val="24"/>
              </w:rPr>
            </w:pPr>
            <w:r w:rsidRPr="00435FAE">
              <w:rPr>
                <w:rFonts w:ascii="Times New Roman" w:hAnsi="Times New Roman"/>
                <w:sz w:val="24"/>
                <w:szCs w:val="24"/>
              </w:rPr>
              <w:t>3.069,72</w:t>
            </w:r>
          </w:p>
        </w:tc>
      </w:tr>
      <w:tr w:rsidR="00E14679" w:rsidRPr="00435FAE" w:rsidTr="00434177">
        <w:trPr>
          <w:trHeight w:val="259"/>
        </w:trPr>
        <w:tc>
          <w:tcPr>
            <w:tcW w:w="6840" w:type="dxa"/>
            <w:shd w:val="clear" w:color="auto" w:fill="auto"/>
            <w:vAlign w:val="bottom"/>
          </w:tcPr>
          <w:p w:rsidR="00E14679" w:rsidRPr="00435FAE" w:rsidRDefault="00E14679" w:rsidP="00434177">
            <w:pPr>
              <w:rPr>
                <w:rFonts w:ascii="Times New Roman" w:hAnsi="Times New Roman"/>
                <w:sz w:val="24"/>
                <w:szCs w:val="24"/>
              </w:rPr>
            </w:pPr>
            <w:r w:rsidRPr="00435FAE">
              <w:rPr>
                <w:rFonts w:ascii="Times New Roman" w:hAnsi="Times New Roman"/>
                <w:sz w:val="24"/>
                <w:szCs w:val="24"/>
              </w:rPr>
              <w:t>PODRAVSKA BANKA d.d.</w:t>
            </w:r>
          </w:p>
        </w:tc>
        <w:tc>
          <w:tcPr>
            <w:tcW w:w="1466" w:type="dxa"/>
            <w:shd w:val="clear" w:color="auto" w:fill="auto"/>
            <w:vAlign w:val="bottom"/>
          </w:tcPr>
          <w:p w:rsidR="00E14679" w:rsidRPr="00435FAE" w:rsidRDefault="00E14679" w:rsidP="00434177">
            <w:pPr>
              <w:jc w:val="right"/>
              <w:rPr>
                <w:rFonts w:ascii="Times New Roman" w:hAnsi="Times New Roman"/>
                <w:sz w:val="24"/>
                <w:szCs w:val="24"/>
              </w:rPr>
            </w:pPr>
            <w:r w:rsidRPr="00435FAE">
              <w:rPr>
                <w:rFonts w:ascii="Times New Roman" w:hAnsi="Times New Roman"/>
                <w:sz w:val="24"/>
                <w:szCs w:val="24"/>
              </w:rPr>
              <w:t>37.158,22</w:t>
            </w:r>
          </w:p>
        </w:tc>
      </w:tr>
      <w:tr w:rsidR="00E14679" w:rsidRPr="00435FAE" w:rsidTr="00434177">
        <w:trPr>
          <w:trHeight w:val="259"/>
        </w:trPr>
        <w:tc>
          <w:tcPr>
            <w:tcW w:w="6840" w:type="dxa"/>
            <w:shd w:val="clear" w:color="auto" w:fill="auto"/>
            <w:vAlign w:val="bottom"/>
          </w:tcPr>
          <w:p w:rsidR="00E14679" w:rsidRPr="00435FAE" w:rsidRDefault="00E14679" w:rsidP="00434177">
            <w:pPr>
              <w:rPr>
                <w:rFonts w:ascii="Times New Roman" w:hAnsi="Times New Roman"/>
                <w:sz w:val="24"/>
                <w:szCs w:val="24"/>
              </w:rPr>
            </w:pPr>
            <w:r w:rsidRPr="00435FAE">
              <w:rPr>
                <w:rFonts w:ascii="Times New Roman" w:hAnsi="Times New Roman"/>
                <w:sz w:val="24"/>
                <w:szCs w:val="24"/>
              </w:rPr>
              <w:t>HRVATSKE ŠUME d.o.o.</w:t>
            </w:r>
          </w:p>
        </w:tc>
        <w:tc>
          <w:tcPr>
            <w:tcW w:w="1466" w:type="dxa"/>
            <w:shd w:val="clear" w:color="auto" w:fill="auto"/>
            <w:vAlign w:val="bottom"/>
          </w:tcPr>
          <w:p w:rsidR="00E14679" w:rsidRPr="00435FAE" w:rsidRDefault="00E14679" w:rsidP="00434177">
            <w:pPr>
              <w:jc w:val="right"/>
              <w:rPr>
                <w:rFonts w:ascii="Times New Roman" w:hAnsi="Times New Roman"/>
                <w:sz w:val="24"/>
                <w:szCs w:val="24"/>
              </w:rPr>
            </w:pPr>
            <w:r w:rsidRPr="00435FAE">
              <w:rPr>
                <w:rFonts w:ascii="Times New Roman" w:hAnsi="Times New Roman"/>
                <w:sz w:val="24"/>
                <w:szCs w:val="24"/>
              </w:rPr>
              <w:t>142.783,59</w:t>
            </w:r>
          </w:p>
        </w:tc>
      </w:tr>
      <w:tr w:rsidR="00E14679" w:rsidRPr="00435FAE" w:rsidTr="00434177">
        <w:trPr>
          <w:trHeight w:val="259"/>
        </w:trPr>
        <w:tc>
          <w:tcPr>
            <w:tcW w:w="6840" w:type="dxa"/>
            <w:shd w:val="clear" w:color="auto" w:fill="auto"/>
            <w:vAlign w:val="bottom"/>
          </w:tcPr>
          <w:p w:rsidR="00E14679" w:rsidRPr="00435FAE" w:rsidRDefault="00E14679" w:rsidP="00434177">
            <w:pPr>
              <w:rPr>
                <w:rFonts w:ascii="Times New Roman" w:hAnsi="Times New Roman"/>
                <w:sz w:val="24"/>
                <w:szCs w:val="24"/>
              </w:rPr>
            </w:pPr>
            <w:r w:rsidRPr="00435FAE">
              <w:rPr>
                <w:rFonts w:ascii="Times New Roman" w:hAnsi="Times New Roman"/>
                <w:sz w:val="24"/>
                <w:szCs w:val="24"/>
              </w:rPr>
              <w:t>ERSTE &amp; STEIERMÄKISCHE BANK d.d.</w:t>
            </w:r>
          </w:p>
        </w:tc>
        <w:tc>
          <w:tcPr>
            <w:tcW w:w="1466" w:type="dxa"/>
            <w:shd w:val="clear" w:color="auto" w:fill="auto"/>
            <w:vAlign w:val="bottom"/>
          </w:tcPr>
          <w:p w:rsidR="00E14679" w:rsidRPr="00435FAE" w:rsidRDefault="00E14679" w:rsidP="00434177">
            <w:pPr>
              <w:jc w:val="right"/>
              <w:rPr>
                <w:rFonts w:ascii="Times New Roman" w:hAnsi="Times New Roman"/>
                <w:sz w:val="24"/>
                <w:szCs w:val="24"/>
              </w:rPr>
            </w:pPr>
            <w:r w:rsidRPr="00435FAE">
              <w:rPr>
                <w:rFonts w:ascii="Times New Roman" w:hAnsi="Times New Roman"/>
                <w:sz w:val="24"/>
                <w:szCs w:val="24"/>
              </w:rPr>
              <w:t>135.834.385,29</w:t>
            </w:r>
          </w:p>
        </w:tc>
      </w:tr>
      <w:tr w:rsidR="00E14679" w:rsidRPr="00435FAE" w:rsidTr="00434177">
        <w:trPr>
          <w:trHeight w:val="259"/>
        </w:trPr>
        <w:tc>
          <w:tcPr>
            <w:tcW w:w="6840" w:type="dxa"/>
            <w:shd w:val="clear" w:color="auto" w:fill="auto"/>
            <w:vAlign w:val="bottom"/>
          </w:tcPr>
          <w:p w:rsidR="00E14679" w:rsidRPr="00435FAE" w:rsidRDefault="00E14679" w:rsidP="00434177">
            <w:pPr>
              <w:rPr>
                <w:rFonts w:ascii="Times New Roman" w:hAnsi="Times New Roman"/>
                <w:sz w:val="24"/>
                <w:szCs w:val="24"/>
              </w:rPr>
            </w:pPr>
            <w:r w:rsidRPr="00435FAE">
              <w:rPr>
                <w:rFonts w:ascii="Times New Roman" w:hAnsi="Times New Roman"/>
                <w:sz w:val="24"/>
                <w:szCs w:val="24"/>
              </w:rPr>
              <w:t>ERSTE CARD CLUB d.d.</w:t>
            </w:r>
          </w:p>
        </w:tc>
        <w:tc>
          <w:tcPr>
            <w:tcW w:w="1466" w:type="dxa"/>
            <w:shd w:val="clear" w:color="auto" w:fill="auto"/>
            <w:vAlign w:val="bottom"/>
          </w:tcPr>
          <w:p w:rsidR="00E14679" w:rsidRPr="00435FAE" w:rsidRDefault="00E14679" w:rsidP="00434177">
            <w:pPr>
              <w:jc w:val="right"/>
              <w:rPr>
                <w:rFonts w:ascii="Times New Roman" w:hAnsi="Times New Roman"/>
                <w:sz w:val="24"/>
                <w:szCs w:val="24"/>
              </w:rPr>
            </w:pPr>
            <w:r w:rsidRPr="00435FAE">
              <w:rPr>
                <w:rFonts w:ascii="Times New Roman" w:hAnsi="Times New Roman"/>
                <w:sz w:val="24"/>
                <w:szCs w:val="24"/>
              </w:rPr>
              <w:t>27.295,68</w:t>
            </w:r>
          </w:p>
        </w:tc>
      </w:tr>
      <w:tr w:rsidR="00E14679" w:rsidRPr="00435FAE" w:rsidTr="00434177">
        <w:trPr>
          <w:trHeight w:val="259"/>
        </w:trPr>
        <w:tc>
          <w:tcPr>
            <w:tcW w:w="6840" w:type="dxa"/>
            <w:shd w:val="clear" w:color="auto" w:fill="auto"/>
            <w:vAlign w:val="bottom"/>
          </w:tcPr>
          <w:p w:rsidR="00E14679" w:rsidRPr="00435FAE" w:rsidRDefault="00E14679" w:rsidP="00434177">
            <w:pPr>
              <w:rPr>
                <w:rFonts w:ascii="Times New Roman" w:hAnsi="Times New Roman"/>
                <w:sz w:val="24"/>
                <w:szCs w:val="24"/>
              </w:rPr>
            </w:pPr>
            <w:r w:rsidRPr="00435FAE">
              <w:rPr>
                <w:rFonts w:ascii="Times New Roman" w:hAnsi="Times New Roman"/>
                <w:sz w:val="24"/>
                <w:szCs w:val="24"/>
              </w:rPr>
              <w:t>ERSTE FACTORING d.o.o.</w:t>
            </w:r>
          </w:p>
        </w:tc>
        <w:tc>
          <w:tcPr>
            <w:tcW w:w="1466" w:type="dxa"/>
            <w:shd w:val="clear" w:color="auto" w:fill="auto"/>
            <w:vAlign w:val="bottom"/>
          </w:tcPr>
          <w:p w:rsidR="00E14679" w:rsidRPr="00435FAE" w:rsidRDefault="00E14679" w:rsidP="00434177">
            <w:pPr>
              <w:jc w:val="right"/>
              <w:rPr>
                <w:rFonts w:ascii="Times New Roman" w:hAnsi="Times New Roman"/>
                <w:sz w:val="24"/>
                <w:szCs w:val="24"/>
              </w:rPr>
            </w:pPr>
            <w:r w:rsidRPr="00435FAE">
              <w:rPr>
                <w:rFonts w:ascii="Times New Roman" w:hAnsi="Times New Roman"/>
                <w:sz w:val="24"/>
                <w:szCs w:val="24"/>
              </w:rPr>
              <w:t>12.304.027,92</w:t>
            </w:r>
          </w:p>
        </w:tc>
      </w:tr>
      <w:tr w:rsidR="00E14679" w:rsidRPr="00435FAE" w:rsidTr="00434177">
        <w:trPr>
          <w:trHeight w:val="259"/>
        </w:trPr>
        <w:tc>
          <w:tcPr>
            <w:tcW w:w="6840" w:type="dxa"/>
            <w:shd w:val="clear" w:color="auto" w:fill="auto"/>
            <w:vAlign w:val="bottom"/>
          </w:tcPr>
          <w:p w:rsidR="00E14679" w:rsidRPr="00435FAE" w:rsidRDefault="00E14679" w:rsidP="00434177">
            <w:pPr>
              <w:rPr>
                <w:rFonts w:ascii="Times New Roman" w:hAnsi="Times New Roman"/>
                <w:sz w:val="24"/>
                <w:szCs w:val="24"/>
              </w:rPr>
            </w:pPr>
            <w:r w:rsidRPr="00435FAE">
              <w:rPr>
                <w:rFonts w:ascii="Times New Roman" w:hAnsi="Times New Roman"/>
                <w:sz w:val="24"/>
                <w:szCs w:val="24"/>
              </w:rPr>
              <w:t>GRAD ZAGREB, Stručna služba gradonačelnika, Maja Jurovicki</w:t>
            </w:r>
          </w:p>
        </w:tc>
        <w:tc>
          <w:tcPr>
            <w:tcW w:w="1466" w:type="dxa"/>
            <w:shd w:val="clear" w:color="auto" w:fill="auto"/>
            <w:vAlign w:val="bottom"/>
          </w:tcPr>
          <w:p w:rsidR="00E14679" w:rsidRPr="00435FAE" w:rsidRDefault="00E14679" w:rsidP="00434177">
            <w:pPr>
              <w:jc w:val="right"/>
              <w:rPr>
                <w:rFonts w:ascii="Times New Roman" w:hAnsi="Times New Roman"/>
                <w:sz w:val="24"/>
                <w:szCs w:val="24"/>
              </w:rPr>
            </w:pPr>
            <w:r w:rsidRPr="00435FAE">
              <w:rPr>
                <w:rFonts w:ascii="Times New Roman" w:hAnsi="Times New Roman"/>
                <w:sz w:val="24"/>
                <w:szCs w:val="24"/>
              </w:rPr>
              <w:t>5.900,20</w:t>
            </w:r>
          </w:p>
        </w:tc>
      </w:tr>
      <w:tr w:rsidR="00E14679" w:rsidRPr="00435FAE" w:rsidTr="00434177">
        <w:trPr>
          <w:trHeight w:val="259"/>
        </w:trPr>
        <w:tc>
          <w:tcPr>
            <w:tcW w:w="6840" w:type="dxa"/>
            <w:shd w:val="clear" w:color="auto" w:fill="auto"/>
            <w:vAlign w:val="bottom"/>
          </w:tcPr>
          <w:p w:rsidR="00E14679" w:rsidRPr="00435FAE" w:rsidRDefault="00E14679" w:rsidP="00434177">
            <w:pPr>
              <w:rPr>
                <w:rFonts w:ascii="Times New Roman" w:hAnsi="Times New Roman"/>
                <w:sz w:val="24"/>
                <w:szCs w:val="24"/>
              </w:rPr>
            </w:pPr>
            <w:r w:rsidRPr="00435FAE">
              <w:rPr>
                <w:rFonts w:ascii="Times New Roman" w:hAnsi="Times New Roman"/>
                <w:sz w:val="24"/>
                <w:szCs w:val="24"/>
              </w:rPr>
              <w:t>HRVATSKE VODE, Vodnogospodarski odjel za slivno područje grada Zagreba</w:t>
            </w:r>
          </w:p>
        </w:tc>
        <w:tc>
          <w:tcPr>
            <w:tcW w:w="1466" w:type="dxa"/>
            <w:shd w:val="clear" w:color="auto" w:fill="auto"/>
            <w:vAlign w:val="bottom"/>
          </w:tcPr>
          <w:p w:rsidR="00E14679" w:rsidRPr="00435FAE" w:rsidRDefault="00E14679" w:rsidP="00434177">
            <w:pPr>
              <w:jc w:val="right"/>
              <w:rPr>
                <w:rFonts w:ascii="Times New Roman" w:hAnsi="Times New Roman"/>
                <w:sz w:val="24"/>
                <w:szCs w:val="24"/>
              </w:rPr>
            </w:pPr>
            <w:r w:rsidRPr="00435FAE">
              <w:rPr>
                <w:rFonts w:ascii="Times New Roman" w:hAnsi="Times New Roman"/>
                <w:sz w:val="24"/>
                <w:szCs w:val="24"/>
              </w:rPr>
              <w:t>2.979,53</w:t>
            </w:r>
          </w:p>
        </w:tc>
      </w:tr>
      <w:tr w:rsidR="00E14679" w:rsidRPr="00435FAE" w:rsidTr="00434177">
        <w:trPr>
          <w:trHeight w:val="259"/>
        </w:trPr>
        <w:tc>
          <w:tcPr>
            <w:tcW w:w="6840" w:type="dxa"/>
            <w:shd w:val="clear" w:color="auto" w:fill="auto"/>
            <w:vAlign w:val="bottom"/>
          </w:tcPr>
          <w:p w:rsidR="00E14679" w:rsidRPr="00435FAE" w:rsidRDefault="00E14679" w:rsidP="00434177">
            <w:pPr>
              <w:rPr>
                <w:rFonts w:ascii="Times New Roman" w:hAnsi="Times New Roman"/>
                <w:sz w:val="24"/>
                <w:szCs w:val="24"/>
              </w:rPr>
            </w:pPr>
            <w:r w:rsidRPr="00435FAE">
              <w:rPr>
                <w:rFonts w:ascii="Times New Roman" w:hAnsi="Times New Roman"/>
                <w:sz w:val="24"/>
                <w:szCs w:val="24"/>
              </w:rPr>
              <w:t>RH, MF, Porezna uprava, Područni ured Zagreb</w:t>
            </w:r>
          </w:p>
        </w:tc>
        <w:tc>
          <w:tcPr>
            <w:tcW w:w="1466" w:type="dxa"/>
            <w:shd w:val="clear" w:color="auto" w:fill="auto"/>
            <w:vAlign w:val="bottom"/>
          </w:tcPr>
          <w:p w:rsidR="00E14679" w:rsidRPr="00435FAE" w:rsidRDefault="00E14679" w:rsidP="00434177">
            <w:pPr>
              <w:jc w:val="right"/>
              <w:rPr>
                <w:rFonts w:ascii="Times New Roman" w:hAnsi="Times New Roman"/>
                <w:sz w:val="24"/>
                <w:szCs w:val="24"/>
              </w:rPr>
            </w:pPr>
            <w:r w:rsidRPr="00435FAE">
              <w:rPr>
                <w:rFonts w:ascii="Times New Roman" w:hAnsi="Times New Roman"/>
                <w:sz w:val="24"/>
                <w:szCs w:val="24"/>
              </w:rPr>
              <w:t>261.850,00</w:t>
            </w:r>
          </w:p>
        </w:tc>
      </w:tr>
      <w:tr w:rsidR="00E14679" w:rsidRPr="00435FAE" w:rsidTr="00434177">
        <w:trPr>
          <w:trHeight w:val="259"/>
        </w:trPr>
        <w:tc>
          <w:tcPr>
            <w:tcW w:w="6840" w:type="dxa"/>
            <w:shd w:val="clear" w:color="auto" w:fill="auto"/>
            <w:vAlign w:val="bottom"/>
          </w:tcPr>
          <w:p w:rsidR="00E14679" w:rsidRPr="00435FAE" w:rsidRDefault="00E14679" w:rsidP="00434177">
            <w:pPr>
              <w:rPr>
                <w:rFonts w:ascii="Times New Roman" w:hAnsi="Times New Roman"/>
                <w:sz w:val="24"/>
                <w:szCs w:val="24"/>
              </w:rPr>
            </w:pPr>
            <w:r w:rsidRPr="00435FAE">
              <w:rPr>
                <w:rFonts w:ascii="Times New Roman" w:hAnsi="Times New Roman"/>
                <w:sz w:val="24"/>
                <w:szCs w:val="24"/>
              </w:rPr>
              <w:t>SUVLASNICI zgrade u Zagrebu, Draganići 16</w:t>
            </w:r>
          </w:p>
        </w:tc>
        <w:tc>
          <w:tcPr>
            <w:tcW w:w="1466" w:type="dxa"/>
            <w:shd w:val="clear" w:color="auto" w:fill="auto"/>
            <w:vAlign w:val="bottom"/>
          </w:tcPr>
          <w:p w:rsidR="00E14679" w:rsidRPr="00435FAE" w:rsidRDefault="00E14679" w:rsidP="00434177">
            <w:pPr>
              <w:jc w:val="right"/>
              <w:rPr>
                <w:rFonts w:ascii="Times New Roman" w:hAnsi="Times New Roman"/>
                <w:sz w:val="24"/>
                <w:szCs w:val="24"/>
              </w:rPr>
            </w:pPr>
            <w:r w:rsidRPr="00435FAE">
              <w:rPr>
                <w:rFonts w:ascii="Times New Roman" w:hAnsi="Times New Roman"/>
                <w:sz w:val="24"/>
                <w:szCs w:val="24"/>
              </w:rPr>
              <w:t>712,55</w:t>
            </w:r>
          </w:p>
        </w:tc>
      </w:tr>
      <w:tr w:rsidR="00E14679" w:rsidRPr="00435FAE" w:rsidTr="00434177">
        <w:trPr>
          <w:trHeight w:val="259"/>
        </w:trPr>
        <w:tc>
          <w:tcPr>
            <w:tcW w:w="6840" w:type="dxa"/>
            <w:shd w:val="clear" w:color="auto" w:fill="auto"/>
            <w:vAlign w:val="bottom"/>
          </w:tcPr>
          <w:p w:rsidR="00E14679" w:rsidRPr="00435FAE" w:rsidRDefault="00E14679" w:rsidP="00434177">
            <w:pPr>
              <w:rPr>
                <w:rFonts w:ascii="Times New Roman" w:hAnsi="Times New Roman"/>
                <w:sz w:val="24"/>
                <w:szCs w:val="24"/>
              </w:rPr>
            </w:pPr>
            <w:r w:rsidRPr="00435FAE">
              <w:rPr>
                <w:rFonts w:ascii="Times New Roman" w:hAnsi="Times New Roman"/>
                <w:sz w:val="24"/>
                <w:szCs w:val="24"/>
              </w:rPr>
              <w:t>BELJAK KSENIJA</w:t>
            </w:r>
          </w:p>
        </w:tc>
        <w:tc>
          <w:tcPr>
            <w:tcW w:w="1466" w:type="dxa"/>
            <w:shd w:val="clear" w:color="auto" w:fill="auto"/>
            <w:vAlign w:val="bottom"/>
          </w:tcPr>
          <w:p w:rsidR="00E14679" w:rsidRPr="00435FAE" w:rsidRDefault="00E14679" w:rsidP="00434177">
            <w:pPr>
              <w:jc w:val="right"/>
              <w:rPr>
                <w:rFonts w:ascii="Times New Roman" w:hAnsi="Times New Roman"/>
                <w:sz w:val="24"/>
                <w:szCs w:val="24"/>
              </w:rPr>
            </w:pPr>
            <w:r w:rsidRPr="00435FAE">
              <w:rPr>
                <w:rFonts w:ascii="Times New Roman" w:hAnsi="Times New Roman"/>
                <w:sz w:val="24"/>
                <w:szCs w:val="24"/>
              </w:rPr>
              <w:t>436.087,56</w:t>
            </w:r>
          </w:p>
        </w:tc>
      </w:tr>
      <w:tr w:rsidR="00E14679" w:rsidRPr="00435FAE" w:rsidTr="00434177">
        <w:trPr>
          <w:trHeight w:val="259"/>
        </w:trPr>
        <w:tc>
          <w:tcPr>
            <w:tcW w:w="6840" w:type="dxa"/>
            <w:shd w:val="clear" w:color="auto" w:fill="auto"/>
            <w:vAlign w:val="bottom"/>
          </w:tcPr>
          <w:p w:rsidR="00E14679" w:rsidRPr="00435FAE" w:rsidRDefault="00E14679" w:rsidP="00434177">
            <w:pPr>
              <w:rPr>
                <w:rFonts w:ascii="Times New Roman" w:hAnsi="Times New Roman"/>
                <w:sz w:val="24"/>
                <w:szCs w:val="24"/>
              </w:rPr>
            </w:pPr>
            <w:r w:rsidRPr="00435FAE">
              <w:rPr>
                <w:rFonts w:ascii="Times New Roman" w:hAnsi="Times New Roman"/>
                <w:sz w:val="24"/>
                <w:szCs w:val="24"/>
              </w:rPr>
              <w:t>RESPECT-ING d.o.o.</w:t>
            </w:r>
          </w:p>
        </w:tc>
        <w:tc>
          <w:tcPr>
            <w:tcW w:w="1466" w:type="dxa"/>
            <w:shd w:val="clear" w:color="auto" w:fill="auto"/>
            <w:vAlign w:val="bottom"/>
          </w:tcPr>
          <w:p w:rsidR="00E14679" w:rsidRPr="00435FAE" w:rsidRDefault="00E14679" w:rsidP="00434177">
            <w:pPr>
              <w:jc w:val="right"/>
              <w:rPr>
                <w:rFonts w:ascii="Times New Roman" w:hAnsi="Times New Roman"/>
                <w:sz w:val="24"/>
                <w:szCs w:val="24"/>
              </w:rPr>
            </w:pPr>
            <w:r w:rsidRPr="00435FAE">
              <w:rPr>
                <w:rFonts w:ascii="Times New Roman" w:hAnsi="Times New Roman"/>
                <w:sz w:val="24"/>
                <w:szCs w:val="24"/>
              </w:rPr>
              <w:t>183.858,97</w:t>
            </w:r>
          </w:p>
        </w:tc>
      </w:tr>
      <w:tr w:rsidR="00E14679" w:rsidRPr="00435FAE" w:rsidTr="00434177">
        <w:trPr>
          <w:trHeight w:val="259"/>
        </w:trPr>
        <w:tc>
          <w:tcPr>
            <w:tcW w:w="6840" w:type="dxa"/>
            <w:shd w:val="clear" w:color="auto" w:fill="auto"/>
            <w:vAlign w:val="bottom"/>
          </w:tcPr>
          <w:p w:rsidR="00E14679" w:rsidRPr="00435FAE" w:rsidRDefault="00E14679" w:rsidP="00434177">
            <w:pPr>
              <w:rPr>
                <w:rFonts w:ascii="Times New Roman" w:hAnsi="Times New Roman"/>
                <w:sz w:val="24"/>
                <w:szCs w:val="24"/>
              </w:rPr>
            </w:pPr>
            <w:r w:rsidRPr="00435FAE">
              <w:rPr>
                <w:rFonts w:ascii="Times New Roman" w:hAnsi="Times New Roman"/>
                <w:sz w:val="24"/>
                <w:szCs w:val="24"/>
              </w:rPr>
              <w:t>EUROHERC OSIGURANJE d.d.</w:t>
            </w:r>
          </w:p>
        </w:tc>
        <w:tc>
          <w:tcPr>
            <w:tcW w:w="1466" w:type="dxa"/>
            <w:shd w:val="clear" w:color="auto" w:fill="auto"/>
            <w:vAlign w:val="bottom"/>
          </w:tcPr>
          <w:p w:rsidR="00E14679" w:rsidRPr="00435FAE" w:rsidRDefault="00E14679" w:rsidP="00434177">
            <w:pPr>
              <w:jc w:val="right"/>
              <w:rPr>
                <w:rFonts w:ascii="Times New Roman" w:hAnsi="Times New Roman"/>
                <w:sz w:val="24"/>
                <w:szCs w:val="24"/>
              </w:rPr>
            </w:pPr>
            <w:r w:rsidRPr="00435FAE">
              <w:rPr>
                <w:rFonts w:ascii="Times New Roman" w:hAnsi="Times New Roman"/>
                <w:sz w:val="24"/>
                <w:szCs w:val="24"/>
              </w:rPr>
              <w:t>45.522,82</w:t>
            </w:r>
          </w:p>
        </w:tc>
      </w:tr>
      <w:tr w:rsidR="00E14679" w:rsidRPr="00435FAE" w:rsidTr="00434177">
        <w:trPr>
          <w:trHeight w:val="259"/>
        </w:trPr>
        <w:tc>
          <w:tcPr>
            <w:tcW w:w="6840" w:type="dxa"/>
            <w:shd w:val="clear" w:color="auto" w:fill="auto"/>
            <w:vAlign w:val="bottom"/>
          </w:tcPr>
          <w:p w:rsidR="00E14679" w:rsidRPr="00435FAE" w:rsidRDefault="00E14679" w:rsidP="00434177">
            <w:pPr>
              <w:rPr>
                <w:rFonts w:ascii="Times New Roman" w:hAnsi="Times New Roman"/>
                <w:sz w:val="24"/>
                <w:szCs w:val="24"/>
              </w:rPr>
            </w:pPr>
            <w:r w:rsidRPr="00435FAE">
              <w:rPr>
                <w:rFonts w:ascii="Times New Roman" w:hAnsi="Times New Roman"/>
                <w:sz w:val="24"/>
                <w:szCs w:val="24"/>
              </w:rPr>
              <w:t>MATIJA LOPATIĆ, vl. Obrta za bušenje i rezanje betona LO-MONT</w:t>
            </w:r>
          </w:p>
        </w:tc>
        <w:tc>
          <w:tcPr>
            <w:tcW w:w="1466" w:type="dxa"/>
            <w:shd w:val="clear" w:color="auto" w:fill="auto"/>
            <w:vAlign w:val="bottom"/>
          </w:tcPr>
          <w:p w:rsidR="00E14679" w:rsidRPr="00435FAE" w:rsidRDefault="00E14679" w:rsidP="00434177">
            <w:pPr>
              <w:jc w:val="right"/>
              <w:rPr>
                <w:rFonts w:ascii="Times New Roman" w:hAnsi="Times New Roman"/>
                <w:sz w:val="24"/>
                <w:szCs w:val="24"/>
              </w:rPr>
            </w:pPr>
            <w:r w:rsidRPr="00435FAE">
              <w:rPr>
                <w:rFonts w:ascii="Times New Roman" w:hAnsi="Times New Roman"/>
                <w:sz w:val="24"/>
                <w:szCs w:val="24"/>
              </w:rPr>
              <w:t>19.469,81</w:t>
            </w:r>
          </w:p>
        </w:tc>
      </w:tr>
      <w:tr w:rsidR="00E14679" w:rsidRPr="00435FAE" w:rsidTr="00434177">
        <w:trPr>
          <w:trHeight w:val="259"/>
        </w:trPr>
        <w:tc>
          <w:tcPr>
            <w:tcW w:w="6840" w:type="dxa"/>
            <w:shd w:val="clear" w:color="auto" w:fill="auto"/>
            <w:vAlign w:val="bottom"/>
          </w:tcPr>
          <w:p w:rsidR="00E14679" w:rsidRPr="00435FAE" w:rsidRDefault="00E14679" w:rsidP="00434177">
            <w:pPr>
              <w:rPr>
                <w:rFonts w:ascii="Times New Roman" w:hAnsi="Times New Roman"/>
                <w:sz w:val="24"/>
                <w:szCs w:val="24"/>
              </w:rPr>
            </w:pPr>
            <w:r w:rsidRPr="00435FAE">
              <w:rPr>
                <w:rFonts w:ascii="Times New Roman" w:hAnsi="Times New Roman"/>
                <w:sz w:val="24"/>
                <w:szCs w:val="24"/>
              </w:rPr>
              <w:t>ARMEX GRADNJA d.o.o.</w:t>
            </w:r>
          </w:p>
        </w:tc>
        <w:tc>
          <w:tcPr>
            <w:tcW w:w="1466" w:type="dxa"/>
            <w:shd w:val="clear" w:color="auto" w:fill="auto"/>
            <w:vAlign w:val="bottom"/>
          </w:tcPr>
          <w:p w:rsidR="00E14679" w:rsidRPr="00435FAE" w:rsidRDefault="00E14679" w:rsidP="00434177">
            <w:pPr>
              <w:jc w:val="right"/>
              <w:rPr>
                <w:rFonts w:ascii="Times New Roman" w:hAnsi="Times New Roman"/>
                <w:sz w:val="24"/>
                <w:szCs w:val="24"/>
              </w:rPr>
            </w:pPr>
            <w:r w:rsidRPr="00435FAE">
              <w:rPr>
                <w:rFonts w:ascii="Times New Roman" w:hAnsi="Times New Roman"/>
                <w:sz w:val="24"/>
                <w:szCs w:val="24"/>
              </w:rPr>
              <w:t>86.045,68</w:t>
            </w:r>
          </w:p>
        </w:tc>
      </w:tr>
      <w:tr w:rsidR="00E14679" w:rsidRPr="00435FAE" w:rsidTr="00434177">
        <w:trPr>
          <w:trHeight w:val="259"/>
        </w:trPr>
        <w:tc>
          <w:tcPr>
            <w:tcW w:w="6840" w:type="dxa"/>
            <w:shd w:val="clear" w:color="auto" w:fill="auto"/>
            <w:vAlign w:val="bottom"/>
          </w:tcPr>
          <w:p w:rsidR="00E14679" w:rsidRPr="00435FAE" w:rsidRDefault="00E14679" w:rsidP="00434177">
            <w:pPr>
              <w:rPr>
                <w:rFonts w:ascii="Times New Roman" w:hAnsi="Times New Roman"/>
                <w:sz w:val="24"/>
                <w:szCs w:val="24"/>
              </w:rPr>
            </w:pPr>
            <w:r w:rsidRPr="00435FAE">
              <w:rPr>
                <w:rFonts w:ascii="Times New Roman" w:hAnsi="Times New Roman"/>
                <w:sz w:val="24"/>
                <w:szCs w:val="24"/>
              </w:rPr>
              <w:t>Stjepan Ljulj vl. IZOLACIJA</w:t>
            </w:r>
          </w:p>
        </w:tc>
        <w:tc>
          <w:tcPr>
            <w:tcW w:w="1466" w:type="dxa"/>
            <w:shd w:val="clear" w:color="auto" w:fill="auto"/>
            <w:vAlign w:val="bottom"/>
          </w:tcPr>
          <w:p w:rsidR="00E14679" w:rsidRPr="00435FAE" w:rsidRDefault="00E14679" w:rsidP="00434177">
            <w:pPr>
              <w:jc w:val="right"/>
              <w:rPr>
                <w:rFonts w:ascii="Times New Roman" w:hAnsi="Times New Roman"/>
                <w:sz w:val="24"/>
                <w:szCs w:val="24"/>
              </w:rPr>
            </w:pPr>
            <w:r w:rsidRPr="00435FAE">
              <w:rPr>
                <w:rFonts w:ascii="Times New Roman" w:hAnsi="Times New Roman"/>
                <w:sz w:val="24"/>
                <w:szCs w:val="24"/>
              </w:rPr>
              <w:t>534.860,30</w:t>
            </w:r>
          </w:p>
        </w:tc>
      </w:tr>
      <w:tr w:rsidR="00E14679" w:rsidRPr="00435FAE" w:rsidTr="00434177">
        <w:trPr>
          <w:trHeight w:val="259"/>
        </w:trPr>
        <w:tc>
          <w:tcPr>
            <w:tcW w:w="6840" w:type="dxa"/>
            <w:shd w:val="clear" w:color="auto" w:fill="auto"/>
            <w:vAlign w:val="bottom"/>
          </w:tcPr>
          <w:p w:rsidR="00E14679" w:rsidRPr="00435FAE" w:rsidRDefault="00E14679" w:rsidP="00434177">
            <w:pPr>
              <w:rPr>
                <w:rFonts w:ascii="Times New Roman" w:hAnsi="Times New Roman"/>
                <w:sz w:val="24"/>
                <w:szCs w:val="24"/>
              </w:rPr>
            </w:pPr>
            <w:r w:rsidRPr="00435FAE">
              <w:rPr>
                <w:rFonts w:ascii="Times New Roman" w:hAnsi="Times New Roman"/>
                <w:sz w:val="24"/>
                <w:szCs w:val="24"/>
              </w:rPr>
              <w:t>GRAD ZAGREB, Stručna služba gradonačelnika, Maja Jurovicki</w:t>
            </w:r>
          </w:p>
        </w:tc>
        <w:tc>
          <w:tcPr>
            <w:tcW w:w="1466" w:type="dxa"/>
            <w:shd w:val="clear" w:color="auto" w:fill="auto"/>
            <w:vAlign w:val="bottom"/>
          </w:tcPr>
          <w:p w:rsidR="00E14679" w:rsidRPr="00435FAE" w:rsidRDefault="00E14679" w:rsidP="00434177">
            <w:pPr>
              <w:jc w:val="right"/>
              <w:rPr>
                <w:rFonts w:ascii="Times New Roman" w:hAnsi="Times New Roman"/>
                <w:sz w:val="24"/>
                <w:szCs w:val="24"/>
              </w:rPr>
            </w:pPr>
            <w:r w:rsidRPr="00435FAE">
              <w:rPr>
                <w:rFonts w:ascii="Times New Roman" w:hAnsi="Times New Roman"/>
                <w:sz w:val="24"/>
                <w:szCs w:val="24"/>
              </w:rPr>
              <w:t>690.622,74</w:t>
            </w:r>
          </w:p>
        </w:tc>
      </w:tr>
      <w:tr w:rsidR="00E14679" w:rsidRPr="00435FAE" w:rsidTr="00434177">
        <w:trPr>
          <w:trHeight w:val="259"/>
        </w:trPr>
        <w:tc>
          <w:tcPr>
            <w:tcW w:w="6840" w:type="dxa"/>
            <w:shd w:val="clear" w:color="auto" w:fill="auto"/>
            <w:vAlign w:val="bottom"/>
          </w:tcPr>
          <w:p w:rsidR="00E14679" w:rsidRPr="00435FAE" w:rsidRDefault="00E14679" w:rsidP="00434177">
            <w:pPr>
              <w:rPr>
                <w:rFonts w:ascii="Times New Roman" w:hAnsi="Times New Roman"/>
                <w:sz w:val="24"/>
                <w:szCs w:val="24"/>
              </w:rPr>
            </w:pPr>
            <w:r w:rsidRPr="00435FAE">
              <w:rPr>
                <w:rFonts w:ascii="Times New Roman" w:hAnsi="Times New Roman"/>
                <w:sz w:val="24"/>
                <w:szCs w:val="24"/>
              </w:rPr>
              <w:t>ALLIANZ ZAGREB d.d.</w:t>
            </w:r>
          </w:p>
        </w:tc>
        <w:tc>
          <w:tcPr>
            <w:tcW w:w="1466" w:type="dxa"/>
            <w:shd w:val="clear" w:color="auto" w:fill="auto"/>
            <w:vAlign w:val="bottom"/>
          </w:tcPr>
          <w:p w:rsidR="00E14679" w:rsidRPr="00435FAE" w:rsidRDefault="00E14679" w:rsidP="00434177">
            <w:pPr>
              <w:jc w:val="right"/>
              <w:rPr>
                <w:rFonts w:ascii="Times New Roman" w:hAnsi="Times New Roman"/>
                <w:sz w:val="24"/>
                <w:szCs w:val="24"/>
              </w:rPr>
            </w:pPr>
            <w:r w:rsidRPr="00435FAE">
              <w:rPr>
                <w:rFonts w:ascii="Times New Roman" w:hAnsi="Times New Roman"/>
                <w:sz w:val="24"/>
                <w:szCs w:val="24"/>
              </w:rPr>
              <w:t>41.713,44</w:t>
            </w:r>
          </w:p>
        </w:tc>
      </w:tr>
      <w:tr w:rsidR="00E14679" w:rsidRPr="00435FAE" w:rsidTr="00434177">
        <w:trPr>
          <w:trHeight w:val="259"/>
        </w:trPr>
        <w:tc>
          <w:tcPr>
            <w:tcW w:w="6840" w:type="dxa"/>
            <w:shd w:val="clear" w:color="auto" w:fill="auto"/>
            <w:vAlign w:val="bottom"/>
          </w:tcPr>
          <w:p w:rsidR="00E14679" w:rsidRPr="00435FAE" w:rsidRDefault="00E14679" w:rsidP="00434177">
            <w:pPr>
              <w:rPr>
                <w:rFonts w:ascii="Times New Roman" w:hAnsi="Times New Roman"/>
                <w:sz w:val="24"/>
                <w:szCs w:val="24"/>
              </w:rPr>
            </w:pPr>
            <w:r w:rsidRPr="00435FAE">
              <w:rPr>
                <w:rFonts w:ascii="Times New Roman" w:hAnsi="Times New Roman"/>
                <w:sz w:val="24"/>
                <w:szCs w:val="24"/>
              </w:rPr>
              <w:t>GEOMETAR d.o.o.</w:t>
            </w:r>
          </w:p>
        </w:tc>
        <w:tc>
          <w:tcPr>
            <w:tcW w:w="1466" w:type="dxa"/>
            <w:shd w:val="clear" w:color="auto" w:fill="auto"/>
            <w:vAlign w:val="bottom"/>
          </w:tcPr>
          <w:p w:rsidR="00E14679" w:rsidRPr="00435FAE" w:rsidRDefault="00E14679" w:rsidP="00434177">
            <w:pPr>
              <w:jc w:val="right"/>
              <w:rPr>
                <w:rFonts w:ascii="Times New Roman" w:hAnsi="Times New Roman"/>
                <w:sz w:val="24"/>
                <w:szCs w:val="24"/>
              </w:rPr>
            </w:pPr>
            <w:r w:rsidRPr="00435FAE">
              <w:rPr>
                <w:rFonts w:ascii="Times New Roman" w:hAnsi="Times New Roman"/>
                <w:sz w:val="24"/>
                <w:szCs w:val="24"/>
              </w:rPr>
              <w:t>59.400,42</w:t>
            </w:r>
          </w:p>
        </w:tc>
      </w:tr>
      <w:tr w:rsidR="00E14679" w:rsidRPr="00435FAE" w:rsidTr="00434177">
        <w:trPr>
          <w:trHeight w:val="259"/>
        </w:trPr>
        <w:tc>
          <w:tcPr>
            <w:tcW w:w="6840" w:type="dxa"/>
            <w:shd w:val="clear" w:color="auto" w:fill="auto"/>
            <w:vAlign w:val="bottom"/>
          </w:tcPr>
          <w:p w:rsidR="00E14679" w:rsidRPr="00435FAE" w:rsidRDefault="00E14679" w:rsidP="00434177">
            <w:pPr>
              <w:rPr>
                <w:rFonts w:ascii="Times New Roman" w:hAnsi="Times New Roman"/>
                <w:sz w:val="24"/>
                <w:szCs w:val="24"/>
              </w:rPr>
            </w:pPr>
            <w:r w:rsidRPr="00435FAE">
              <w:rPr>
                <w:rFonts w:ascii="Times New Roman" w:hAnsi="Times New Roman"/>
                <w:sz w:val="24"/>
                <w:szCs w:val="24"/>
              </w:rPr>
              <w:t>KLEMM SIGURNOST d.o.o.</w:t>
            </w:r>
          </w:p>
        </w:tc>
        <w:tc>
          <w:tcPr>
            <w:tcW w:w="1466" w:type="dxa"/>
            <w:shd w:val="clear" w:color="auto" w:fill="auto"/>
            <w:vAlign w:val="bottom"/>
          </w:tcPr>
          <w:p w:rsidR="00E14679" w:rsidRPr="00435FAE" w:rsidRDefault="00E14679" w:rsidP="00434177">
            <w:pPr>
              <w:jc w:val="right"/>
              <w:rPr>
                <w:rFonts w:ascii="Times New Roman" w:hAnsi="Times New Roman"/>
                <w:sz w:val="24"/>
                <w:szCs w:val="24"/>
              </w:rPr>
            </w:pPr>
            <w:r w:rsidRPr="00435FAE">
              <w:rPr>
                <w:rFonts w:ascii="Times New Roman" w:hAnsi="Times New Roman"/>
                <w:sz w:val="24"/>
                <w:szCs w:val="24"/>
              </w:rPr>
              <w:t>74.080,09</w:t>
            </w:r>
          </w:p>
        </w:tc>
      </w:tr>
      <w:tr w:rsidR="00E14679" w:rsidRPr="00435FAE" w:rsidTr="00434177">
        <w:trPr>
          <w:trHeight w:val="259"/>
        </w:trPr>
        <w:tc>
          <w:tcPr>
            <w:tcW w:w="6840" w:type="dxa"/>
            <w:shd w:val="clear" w:color="auto" w:fill="auto"/>
            <w:vAlign w:val="bottom"/>
          </w:tcPr>
          <w:p w:rsidR="00E14679" w:rsidRPr="00435FAE" w:rsidRDefault="00E14679" w:rsidP="00434177">
            <w:pPr>
              <w:rPr>
                <w:rFonts w:ascii="Times New Roman" w:hAnsi="Times New Roman"/>
                <w:sz w:val="24"/>
                <w:szCs w:val="24"/>
              </w:rPr>
            </w:pPr>
            <w:r w:rsidRPr="00435FAE">
              <w:rPr>
                <w:rFonts w:ascii="Times New Roman" w:hAnsi="Times New Roman"/>
                <w:sz w:val="24"/>
                <w:szCs w:val="24"/>
              </w:rPr>
              <w:t>ART KOZARAC d.o.o.</w:t>
            </w:r>
          </w:p>
        </w:tc>
        <w:tc>
          <w:tcPr>
            <w:tcW w:w="1466" w:type="dxa"/>
            <w:shd w:val="clear" w:color="auto" w:fill="auto"/>
            <w:vAlign w:val="bottom"/>
          </w:tcPr>
          <w:p w:rsidR="00E14679" w:rsidRPr="00435FAE" w:rsidRDefault="00E14679" w:rsidP="00434177">
            <w:pPr>
              <w:jc w:val="right"/>
              <w:rPr>
                <w:rFonts w:ascii="Times New Roman" w:hAnsi="Times New Roman"/>
                <w:sz w:val="24"/>
                <w:szCs w:val="24"/>
              </w:rPr>
            </w:pPr>
            <w:r w:rsidRPr="00435FAE">
              <w:rPr>
                <w:rFonts w:ascii="Times New Roman" w:hAnsi="Times New Roman"/>
                <w:sz w:val="24"/>
                <w:szCs w:val="24"/>
              </w:rPr>
              <w:t>86.344,90</w:t>
            </w:r>
          </w:p>
        </w:tc>
      </w:tr>
      <w:tr w:rsidR="00E14679" w:rsidRPr="00435FAE" w:rsidTr="00434177">
        <w:trPr>
          <w:trHeight w:val="259"/>
        </w:trPr>
        <w:tc>
          <w:tcPr>
            <w:tcW w:w="6840" w:type="dxa"/>
            <w:shd w:val="clear" w:color="auto" w:fill="auto"/>
            <w:vAlign w:val="bottom"/>
          </w:tcPr>
          <w:p w:rsidR="00E14679" w:rsidRPr="00435FAE" w:rsidRDefault="00E14679" w:rsidP="00434177">
            <w:pPr>
              <w:rPr>
                <w:rFonts w:ascii="Times New Roman" w:hAnsi="Times New Roman"/>
                <w:bCs/>
                <w:sz w:val="24"/>
                <w:szCs w:val="24"/>
              </w:rPr>
            </w:pPr>
            <w:r w:rsidRPr="00435FAE">
              <w:rPr>
                <w:rFonts w:ascii="Times New Roman" w:hAnsi="Times New Roman"/>
                <w:bCs/>
                <w:sz w:val="24"/>
                <w:szCs w:val="24"/>
              </w:rPr>
              <w:t>UKUPNO</w:t>
            </w:r>
          </w:p>
        </w:tc>
        <w:tc>
          <w:tcPr>
            <w:tcW w:w="1466" w:type="dxa"/>
            <w:shd w:val="clear" w:color="auto" w:fill="auto"/>
            <w:vAlign w:val="bottom"/>
          </w:tcPr>
          <w:p w:rsidR="00E14679" w:rsidRPr="00435FAE" w:rsidRDefault="00E14679" w:rsidP="00434177">
            <w:pPr>
              <w:jc w:val="right"/>
              <w:rPr>
                <w:rFonts w:ascii="Times New Roman" w:hAnsi="Times New Roman"/>
                <w:bCs/>
                <w:sz w:val="24"/>
                <w:szCs w:val="24"/>
              </w:rPr>
            </w:pPr>
            <w:r w:rsidRPr="00435FAE">
              <w:rPr>
                <w:rFonts w:ascii="Times New Roman" w:hAnsi="Times New Roman"/>
                <w:bCs/>
                <w:sz w:val="24"/>
                <w:szCs w:val="24"/>
              </w:rPr>
              <w:t>150.900.335,36</w:t>
            </w:r>
          </w:p>
        </w:tc>
      </w:tr>
    </w:tbl>
    <w:p w:rsidR="00E14679" w:rsidRPr="00435FAE" w:rsidRDefault="00E14679" w:rsidP="00E14679">
      <w:pPr>
        <w:jc w:val="both"/>
        <w:rPr>
          <w:rFonts w:ascii="Times New Roman" w:hAnsi="Times New Roman"/>
          <w:sz w:val="24"/>
          <w:szCs w:val="24"/>
        </w:rPr>
      </w:pPr>
    </w:p>
    <w:p w:rsidR="00C12764" w:rsidRPr="00435FAE" w:rsidRDefault="00C12764" w:rsidP="00E14679">
      <w:pPr>
        <w:jc w:val="both"/>
        <w:rPr>
          <w:rFonts w:ascii="Times New Roman" w:hAnsi="Times New Roman"/>
          <w:sz w:val="24"/>
          <w:szCs w:val="24"/>
        </w:rPr>
      </w:pPr>
      <w:r w:rsidRPr="00435FAE">
        <w:rPr>
          <w:rFonts w:ascii="Times New Roman" w:hAnsi="Times New Roman"/>
          <w:sz w:val="24"/>
          <w:szCs w:val="24"/>
        </w:rPr>
        <w:t>Svojim podneskom od 26.01.2016. i 14.03.2016.god. B2 KAPITAL obavjestio je stečajnu upraviteljicu da temeljem ugovora o prijenosu stupio na mjesto  ERSTE &amp; STEIERMÄKISCHE BANK d.d.</w:t>
      </w:r>
    </w:p>
    <w:p w:rsidR="00CA6A8E" w:rsidRPr="00435FAE" w:rsidRDefault="00CA6A8E" w:rsidP="00E14679">
      <w:pPr>
        <w:jc w:val="both"/>
        <w:rPr>
          <w:rFonts w:ascii="Times New Roman" w:hAnsi="Times New Roman"/>
          <w:sz w:val="24"/>
          <w:szCs w:val="24"/>
        </w:rPr>
      </w:pPr>
      <w:r w:rsidRPr="00435FAE">
        <w:rPr>
          <w:rFonts w:ascii="Times New Roman" w:hAnsi="Times New Roman"/>
          <w:sz w:val="24"/>
          <w:szCs w:val="24"/>
        </w:rPr>
        <w:t>B2 KAPITAL podnio je zahtjev za upis ove promjene u zemljišnim knjigama , a što   mu je 25.01.2016. rješenjem  Općinskog građanskog suda i rješeno.</w:t>
      </w:r>
    </w:p>
    <w:p w:rsidR="00EB19C0" w:rsidRPr="00435FAE" w:rsidRDefault="00EB19C0" w:rsidP="00EB19C0">
      <w:pPr>
        <w:ind w:left="708"/>
        <w:jc w:val="both"/>
        <w:rPr>
          <w:rFonts w:ascii="Times New Roman" w:hAnsi="Times New Roman"/>
          <w:b/>
          <w:sz w:val="24"/>
          <w:szCs w:val="24"/>
        </w:rPr>
      </w:pPr>
      <w:r w:rsidRPr="00435FAE">
        <w:rPr>
          <w:rFonts w:ascii="Times New Roman" w:hAnsi="Times New Roman"/>
          <w:b/>
          <w:sz w:val="24"/>
          <w:szCs w:val="24"/>
        </w:rPr>
        <w:t>2. djelomično su utvrđene u II. višem isplatnom redu tražbine slijedećih vjerovnika:</w:t>
      </w:r>
    </w:p>
    <w:p w:rsidR="00EB19C0" w:rsidRPr="00435FAE" w:rsidRDefault="00EB19C0" w:rsidP="00EB19C0">
      <w:pPr>
        <w:rPr>
          <w:rFonts w:ascii="Times New Roman" w:hAnsi="Times New Roman"/>
          <w:sz w:val="24"/>
          <w:szCs w:val="24"/>
        </w:rPr>
      </w:pPr>
    </w:p>
    <w:tbl>
      <w:tblPr>
        <w:tblW w:w="9545" w:type="dxa"/>
        <w:tblInd w:w="103" w:type="dxa"/>
        <w:tblLook w:val="0000" w:firstRow="0" w:lastRow="0" w:firstColumn="0" w:lastColumn="0" w:noHBand="0" w:noVBand="0"/>
      </w:tblPr>
      <w:tblGrid>
        <w:gridCol w:w="516"/>
        <w:gridCol w:w="518"/>
        <w:gridCol w:w="2139"/>
        <w:gridCol w:w="1296"/>
        <w:gridCol w:w="1176"/>
        <w:gridCol w:w="1176"/>
        <w:gridCol w:w="2724"/>
      </w:tblGrid>
      <w:tr w:rsidR="00EB19C0" w:rsidRPr="00435FAE" w:rsidTr="00434177">
        <w:trPr>
          <w:trHeight w:val="857"/>
        </w:trPr>
        <w:tc>
          <w:tcPr>
            <w:tcW w:w="489" w:type="dxa"/>
            <w:tcBorders>
              <w:top w:val="single" w:sz="4" w:space="0" w:color="auto"/>
              <w:left w:val="single" w:sz="4" w:space="0" w:color="auto"/>
              <w:bottom w:val="single" w:sz="4" w:space="0" w:color="auto"/>
              <w:right w:val="single" w:sz="4" w:space="0" w:color="auto"/>
            </w:tcBorders>
            <w:shd w:val="clear" w:color="auto" w:fill="auto"/>
            <w:vAlign w:val="center"/>
          </w:tcPr>
          <w:p w:rsidR="00EB19C0" w:rsidRPr="00435FAE" w:rsidRDefault="00EB19C0" w:rsidP="00434177">
            <w:pPr>
              <w:jc w:val="center"/>
              <w:rPr>
                <w:rFonts w:ascii="Times New Roman" w:hAnsi="Times New Roman"/>
                <w:bCs/>
                <w:sz w:val="24"/>
                <w:szCs w:val="24"/>
              </w:rPr>
            </w:pPr>
            <w:r w:rsidRPr="00435FAE">
              <w:rPr>
                <w:rFonts w:ascii="Times New Roman" w:hAnsi="Times New Roman"/>
                <w:bCs/>
                <w:sz w:val="24"/>
                <w:szCs w:val="24"/>
              </w:rPr>
              <w:t>R. Br.</w:t>
            </w:r>
          </w:p>
        </w:tc>
        <w:tc>
          <w:tcPr>
            <w:tcW w:w="519" w:type="dxa"/>
            <w:tcBorders>
              <w:top w:val="single" w:sz="4" w:space="0" w:color="auto"/>
              <w:left w:val="nil"/>
              <w:bottom w:val="single" w:sz="4" w:space="0" w:color="auto"/>
              <w:right w:val="single" w:sz="4" w:space="0" w:color="auto"/>
            </w:tcBorders>
            <w:shd w:val="clear" w:color="auto" w:fill="auto"/>
            <w:vAlign w:val="center"/>
          </w:tcPr>
          <w:p w:rsidR="00EB19C0" w:rsidRPr="00435FAE" w:rsidRDefault="00EB19C0" w:rsidP="00434177">
            <w:pPr>
              <w:jc w:val="center"/>
              <w:rPr>
                <w:rFonts w:ascii="Times New Roman" w:hAnsi="Times New Roman"/>
                <w:bCs/>
                <w:sz w:val="24"/>
                <w:szCs w:val="24"/>
              </w:rPr>
            </w:pPr>
            <w:r w:rsidRPr="00435FAE">
              <w:rPr>
                <w:rFonts w:ascii="Times New Roman" w:hAnsi="Times New Roman"/>
                <w:bCs/>
                <w:sz w:val="24"/>
                <w:szCs w:val="24"/>
              </w:rPr>
              <w:t>Br. Pr.</w:t>
            </w:r>
          </w:p>
        </w:tc>
        <w:tc>
          <w:tcPr>
            <w:tcW w:w="2237" w:type="dxa"/>
            <w:tcBorders>
              <w:top w:val="single" w:sz="4" w:space="0" w:color="auto"/>
              <w:left w:val="nil"/>
              <w:bottom w:val="single" w:sz="4" w:space="0" w:color="auto"/>
              <w:right w:val="single" w:sz="4" w:space="0" w:color="auto"/>
            </w:tcBorders>
            <w:shd w:val="clear" w:color="auto" w:fill="auto"/>
            <w:vAlign w:val="center"/>
          </w:tcPr>
          <w:p w:rsidR="00EB19C0" w:rsidRPr="00435FAE" w:rsidRDefault="00EB19C0" w:rsidP="00434177">
            <w:pPr>
              <w:jc w:val="center"/>
              <w:rPr>
                <w:rFonts w:ascii="Times New Roman" w:hAnsi="Times New Roman"/>
                <w:bCs/>
                <w:sz w:val="24"/>
                <w:szCs w:val="24"/>
              </w:rPr>
            </w:pPr>
            <w:r w:rsidRPr="00435FAE">
              <w:rPr>
                <w:rFonts w:ascii="Times New Roman" w:hAnsi="Times New Roman"/>
                <w:bCs/>
                <w:sz w:val="24"/>
                <w:szCs w:val="24"/>
              </w:rPr>
              <w:t>Naziv / Ime vjerovnika</w:t>
            </w:r>
          </w:p>
        </w:tc>
        <w:tc>
          <w:tcPr>
            <w:tcW w:w="1150" w:type="dxa"/>
            <w:tcBorders>
              <w:top w:val="single" w:sz="4" w:space="0" w:color="auto"/>
              <w:left w:val="nil"/>
              <w:bottom w:val="single" w:sz="4" w:space="0" w:color="auto"/>
              <w:right w:val="single" w:sz="4" w:space="0" w:color="auto"/>
            </w:tcBorders>
            <w:shd w:val="clear" w:color="auto" w:fill="auto"/>
            <w:vAlign w:val="center"/>
          </w:tcPr>
          <w:p w:rsidR="00EB19C0" w:rsidRPr="00435FAE" w:rsidRDefault="00EB19C0" w:rsidP="00434177">
            <w:pPr>
              <w:jc w:val="center"/>
              <w:rPr>
                <w:rFonts w:ascii="Times New Roman" w:hAnsi="Times New Roman"/>
                <w:bCs/>
                <w:sz w:val="24"/>
                <w:szCs w:val="24"/>
              </w:rPr>
            </w:pPr>
            <w:r w:rsidRPr="00435FAE">
              <w:rPr>
                <w:rFonts w:ascii="Times New Roman" w:hAnsi="Times New Roman"/>
                <w:bCs/>
                <w:sz w:val="24"/>
                <w:szCs w:val="24"/>
              </w:rPr>
              <w:t>Iznos prijavljene tražbine</w:t>
            </w:r>
          </w:p>
        </w:tc>
        <w:tc>
          <w:tcPr>
            <w:tcW w:w="1058" w:type="dxa"/>
            <w:tcBorders>
              <w:top w:val="single" w:sz="4" w:space="0" w:color="auto"/>
              <w:left w:val="nil"/>
              <w:bottom w:val="single" w:sz="4" w:space="0" w:color="auto"/>
              <w:right w:val="single" w:sz="4" w:space="0" w:color="auto"/>
            </w:tcBorders>
            <w:shd w:val="clear" w:color="auto" w:fill="auto"/>
            <w:vAlign w:val="center"/>
          </w:tcPr>
          <w:p w:rsidR="00EB19C0" w:rsidRPr="00435FAE" w:rsidRDefault="00EB19C0" w:rsidP="00434177">
            <w:pPr>
              <w:jc w:val="center"/>
              <w:rPr>
                <w:rFonts w:ascii="Times New Roman" w:hAnsi="Times New Roman"/>
                <w:bCs/>
                <w:sz w:val="24"/>
                <w:szCs w:val="24"/>
              </w:rPr>
            </w:pPr>
            <w:r w:rsidRPr="00435FAE">
              <w:rPr>
                <w:rFonts w:ascii="Times New Roman" w:hAnsi="Times New Roman"/>
                <w:bCs/>
                <w:sz w:val="24"/>
                <w:szCs w:val="24"/>
              </w:rPr>
              <w:t>Priznato</w:t>
            </w:r>
          </w:p>
        </w:tc>
        <w:tc>
          <w:tcPr>
            <w:tcW w:w="1050" w:type="dxa"/>
            <w:tcBorders>
              <w:top w:val="single" w:sz="4" w:space="0" w:color="auto"/>
              <w:left w:val="nil"/>
              <w:bottom w:val="single" w:sz="4" w:space="0" w:color="auto"/>
              <w:right w:val="single" w:sz="4" w:space="0" w:color="auto"/>
            </w:tcBorders>
            <w:shd w:val="clear" w:color="auto" w:fill="auto"/>
            <w:vAlign w:val="center"/>
          </w:tcPr>
          <w:p w:rsidR="00EB19C0" w:rsidRPr="00435FAE" w:rsidRDefault="00EB19C0" w:rsidP="00434177">
            <w:pPr>
              <w:jc w:val="center"/>
              <w:rPr>
                <w:rFonts w:ascii="Times New Roman" w:hAnsi="Times New Roman"/>
                <w:bCs/>
                <w:sz w:val="24"/>
                <w:szCs w:val="24"/>
              </w:rPr>
            </w:pPr>
            <w:r w:rsidRPr="00435FAE">
              <w:rPr>
                <w:rFonts w:ascii="Times New Roman" w:hAnsi="Times New Roman"/>
                <w:bCs/>
                <w:sz w:val="24"/>
                <w:szCs w:val="24"/>
              </w:rPr>
              <w:t>Osporeno</w:t>
            </w:r>
          </w:p>
        </w:tc>
        <w:tc>
          <w:tcPr>
            <w:tcW w:w="3042" w:type="dxa"/>
            <w:tcBorders>
              <w:top w:val="single" w:sz="4" w:space="0" w:color="auto"/>
              <w:left w:val="nil"/>
              <w:bottom w:val="single" w:sz="4" w:space="0" w:color="auto"/>
              <w:right w:val="single" w:sz="4" w:space="0" w:color="auto"/>
            </w:tcBorders>
            <w:shd w:val="clear" w:color="auto" w:fill="auto"/>
            <w:vAlign w:val="center"/>
          </w:tcPr>
          <w:p w:rsidR="00EB19C0" w:rsidRPr="00435FAE" w:rsidRDefault="00EB19C0" w:rsidP="00434177">
            <w:pPr>
              <w:jc w:val="center"/>
              <w:rPr>
                <w:rFonts w:ascii="Times New Roman" w:hAnsi="Times New Roman"/>
                <w:bCs/>
                <w:sz w:val="24"/>
                <w:szCs w:val="24"/>
              </w:rPr>
            </w:pPr>
            <w:r w:rsidRPr="00435FAE">
              <w:rPr>
                <w:rFonts w:ascii="Times New Roman" w:hAnsi="Times New Roman"/>
                <w:bCs/>
                <w:sz w:val="24"/>
                <w:szCs w:val="24"/>
              </w:rPr>
              <w:t>Napomena</w:t>
            </w:r>
          </w:p>
        </w:tc>
      </w:tr>
      <w:tr w:rsidR="00EB19C0" w:rsidRPr="00435FAE" w:rsidTr="00434177">
        <w:trPr>
          <w:trHeight w:val="799"/>
        </w:trPr>
        <w:tc>
          <w:tcPr>
            <w:tcW w:w="489" w:type="dxa"/>
            <w:tcBorders>
              <w:top w:val="nil"/>
              <w:left w:val="single" w:sz="4" w:space="0" w:color="auto"/>
              <w:bottom w:val="single" w:sz="4" w:space="0" w:color="auto"/>
              <w:right w:val="single" w:sz="4" w:space="0" w:color="auto"/>
            </w:tcBorders>
            <w:shd w:val="clear" w:color="auto" w:fill="auto"/>
            <w:noWrap/>
            <w:vAlign w:val="bottom"/>
          </w:tcPr>
          <w:p w:rsidR="00EB19C0" w:rsidRPr="00435FAE" w:rsidRDefault="00EB19C0" w:rsidP="00434177">
            <w:pPr>
              <w:jc w:val="center"/>
              <w:rPr>
                <w:rFonts w:ascii="Times New Roman" w:hAnsi="Times New Roman"/>
                <w:sz w:val="24"/>
                <w:szCs w:val="24"/>
              </w:rPr>
            </w:pPr>
            <w:r w:rsidRPr="00435FAE">
              <w:rPr>
                <w:rFonts w:ascii="Times New Roman" w:hAnsi="Times New Roman"/>
                <w:sz w:val="24"/>
                <w:szCs w:val="24"/>
              </w:rPr>
              <w:t>1</w:t>
            </w:r>
          </w:p>
        </w:tc>
        <w:tc>
          <w:tcPr>
            <w:tcW w:w="519" w:type="dxa"/>
            <w:tcBorders>
              <w:top w:val="nil"/>
              <w:left w:val="nil"/>
              <w:bottom w:val="single" w:sz="4" w:space="0" w:color="auto"/>
              <w:right w:val="single" w:sz="4" w:space="0" w:color="auto"/>
            </w:tcBorders>
            <w:shd w:val="clear" w:color="auto" w:fill="auto"/>
            <w:vAlign w:val="bottom"/>
          </w:tcPr>
          <w:p w:rsidR="00EB19C0" w:rsidRPr="00435FAE" w:rsidRDefault="00EB19C0" w:rsidP="00434177">
            <w:pPr>
              <w:jc w:val="center"/>
              <w:rPr>
                <w:rFonts w:ascii="Times New Roman" w:hAnsi="Times New Roman"/>
                <w:sz w:val="24"/>
                <w:szCs w:val="24"/>
              </w:rPr>
            </w:pPr>
            <w:r w:rsidRPr="00435FAE">
              <w:rPr>
                <w:rFonts w:ascii="Times New Roman" w:hAnsi="Times New Roman"/>
                <w:sz w:val="24"/>
                <w:szCs w:val="24"/>
              </w:rPr>
              <w:t>16</w:t>
            </w:r>
          </w:p>
        </w:tc>
        <w:tc>
          <w:tcPr>
            <w:tcW w:w="2237" w:type="dxa"/>
            <w:tcBorders>
              <w:top w:val="nil"/>
              <w:left w:val="nil"/>
              <w:bottom w:val="single" w:sz="4" w:space="0" w:color="auto"/>
              <w:right w:val="single" w:sz="4" w:space="0" w:color="auto"/>
            </w:tcBorders>
            <w:shd w:val="clear" w:color="auto" w:fill="auto"/>
            <w:vAlign w:val="bottom"/>
          </w:tcPr>
          <w:p w:rsidR="00EB19C0" w:rsidRPr="00435FAE" w:rsidRDefault="00EB19C0" w:rsidP="00434177">
            <w:pPr>
              <w:rPr>
                <w:rFonts w:ascii="Times New Roman" w:hAnsi="Times New Roman"/>
                <w:sz w:val="24"/>
                <w:szCs w:val="24"/>
              </w:rPr>
            </w:pPr>
            <w:r w:rsidRPr="00435FAE">
              <w:rPr>
                <w:rFonts w:ascii="Times New Roman" w:hAnsi="Times New Roman"/>
                <w:sz w:val="24"/>
                <w:szCs w:val="24"/>
              </w:rPr>
              <w:t>HYPO - LEASING STEIERMARK d.o.o.</w:t>
            </w:r>
          </w:p>
        </w:tc>
        <w:tc>
          <w:tcPr>
            <w:tcW w:w="1150" w:type="dxa"/>
            <w:tcBorders>
              <w:top w:val="nil"/>
              <w:left w:val="nil"/>
              <w:bottom w:val="single" w:sz="4" w:space="0" w:color="auto"/>
              <w:right w:val="single" w:sz="4" w:space="0" w:color="auto"/>
            </w:tcBorders>
            <w:shd w:val="clear" w:color="auto" w:fill="auto"/>
            <w:vAlign w:val="bottom"/>
          </w:tcPr>
          <w:p w:rsidR="00EB19C0" w:rsidRPr="00435FAE" w:rsidRDefault="00EB19C0" w:rsidP="00434177">
            <w:pPr>
              <w:jc w:val="right"/>
              <w:rPr>
                <w:rFonts w:ascii="Times New Roman" w:hAnsi="Times New Roman"/>
                <w:sz w:val="24"/>
                <w:szCs w:val="24"/>
              </w:rPr>
            </w:pPr>
            <w:r w:rsidRPr="00435FAE">
              <w:rPr>
                <w:rFonts w:ascii="Times New Roman" w:hAnsi="Times New Roman"/>
                <w:sz w:val="24"/>
                <w:szCs w:val="24"/>
              </w:rPr>
              <w:t>110.187,62</w:t>
            </w:r>
          </w:p>
        </w:tc>
        <w:tc>
          <w:tcPr>
            <w:tcW w:w="1058" w:type="dxa"/>
            <w:tcBorders>
              <w:top w:val="nil"/>
              <w:left w:val="nil"/>
              <w:bottom w:val="single" w:sz="4" w:space="0" w:color="auto"/>
              <w:right w:val="single" w:sz="4" w:space="0" w:color="auto"/>
            </w:tcBorders>
            <w:shd w:val="clear" w:color="auto" w:fill="auto"/>
            <w:vAlign w:val="bottom"/>
          </w:tcPr>
          <w:p w:rsidR="00EB19C0" w:rsidRPr="00435FAE" w:rsidRDefault="00EB19C0" w:rsidP="00434177">
            <w:pPr>
              <w:jc w:val="right"/>
              <w:rPr>
                <w:rFonts w:ascii="Times New Roman" w:hAnsi="Times New Roman"/>
                <w:sz w:val="24"/>
                <w:szCs w:val="24"/>
              </w:rPr>
            </w:pPr>
            <w:r w:rsidRPr="00435FAE">
              <w:rPr>
                <w:rFonts w:ascii="Times New Roman" w:hAnsi="Times New Roman"/>
                <w:sz w:val="24"/>
                <w:szCs w:val="24"/>
              </w:rPr>
              <w:t>28.534,73</w:t>
            </w:r>
          </w:p>
        </w:tc>
        <w:tc>
          <w:tcPr>
            <w:tcW w:w="1050" w:type="dxa"/>
            <w:tcBorders>
              <w:top w:val="nil"/>
              <w:left w:val="nil"/>
              <w:bottom w:val="single" w:sz="4" w:space="0" w:color="auto"/>
              <w:right w:val="single" w:sz="4" w:space="0" w:color="auto"/>
            </w:tcBorders>
            <w:shd w:val="clear" w:color="auto" w:fill="auto"/>
            <w:vAlign w:val="bottom"/>
          </w:tcPr>
          <w:p w:rsidR="00EB19C0" w:rsidRPr="00435FAE" w:rsidRDefault="00EB19C0" w:rsidP="00434177">
            <w:pPr>
              <w:jc w:val="right"/>
              <w:rPr>
                <w:rFonts w:ascii="Times New Roman" w:hAnsi="Times New Roman"/>
                <w:sz w:val="24"/>
                <w:szCs w:val="24"/>
              </w:rPr>
            </w:pPr>
            <w:r w:rsidRPr="00435FAE">
              <w:rPr>
                <w:rFonts w:ascii="Times New Roman" w:hAnsi="Times New Roman"/>
                <w:sz w:val="24"/>
                <w:szCs w:val="24"/>
              </w:rPr>
              <w:t>81.652,89</w:t>
            </w:r>
          </w:p>
        </w:tc>
        <w:tc>
          <w:tcPr>
            <w:tcW w:w="3042" w:type="dxa"/>
            <w:tcBorders>
              <w:top w:val="nil"/>
              <w:left w:val="nil"/>
              <w:bottom w:val="single" w:sz="4" w:space="0" w:color="auto"/>
              <w:right w:val="single" w:sz="4" w:space="0" w:color="auto"/>
            </w:tcBorders>
            <w:shd w:val="clear" w:color="auto" w:fill="auto"/>
            <w:vAlign w:val="bottom"/>
          </w:tcPr>
          <w:p w:rsidR="00EB19C0" w:rsidRPr="00435FAE" w:rsidRDefault="00EB19C0" w:rsidP="00434177">
            <w:pPr>
              <w:rPr>
                <w:rFonts w:ascii="Times New Roman" w:hAnsi="Times New Roman"/>
                <w:sz w:val="24"/>
                <w:szCs w:val="24"/>
              </w:rPr>
            </w:pPr>
            <w:r w:rsidRPr="00435FAE">
              <w:rPr>
                <w:rFonts w:ascii="Times New Roman" w:hAnsi="Times New Roman"/>
                <w:sz w:val="24"/>
                <w:szCs w:val="24"/>
              </w:rPr>
              <w:t>Osporeno - potraživanje po osnovu Ugovora o financijskom leasingu br. 4413/07,  DAF</w:t>
            </w:r>
          </w:p>
        </w:tc>
      </w:tr>
      <w:tr w:rsidR="00EB19C0" w:rsidRPr="00435FAE" w:rsidTr="00434177">
        <w:trPr>
          <w:trHeight w:val="799"/>
        </w:trPr>
        <w:tc>
          <w:tcPr>
            <w:tcW w:w="489" w:type="dxa"/>
            <w:tcBorders>
              <w:top w:val="nil"/>
              <w:left w:val="single" w:sz="4" w:space="0" w:color="auto"/>
              <w:bottom w:val="single" w:sz="4" w:space="0" w:color="auto"/>
              <w:right w:val="single" w:sz="4" w:space="0" w:color="auto"/>
            </w:tcBorders>
            <w:shd w:val="clear" w:color="auto" w:fill="auto"/>
            <w:noWrap/>
            <w:vAlign w:val="bottom"/>
          </w:tcPr>
          <w:p w:rsidR="00EB19C0" w:rsidRPr="00435FAE" w:rsidRDefault="00EB19C0" w:rsidP="00434177">
            <w:pPr>
              <w:jc w:val="center"/>
              <w:rPr>
                <w:rFonts w:ascii="Times New Roman" w:hAnsi="Times New Roman"/>
                <w:sz w:val="24"/>
                <w:szCs w:val="24"/>
              </w:rPr>
            </w:pPr>
            <w:r w:rsidRPr="00435FAE">
              <w:rPr>
                <w:rFonts w:ascii="Times New Roman" w:hAnsi="Times New Roman"/>
                <w:sz w:val="24"/>
                <w:szCs w:val="24"/>
              </w:rPr>
              <w:t>2</w:t>
            </w:r>
          </w:p>
        </w:tc>
        <w:tc>
          <w:tcPr>
            <w:tcW w:w="519" w:type="dxa"/>
            <w:tcBorders>
              <w:top w:val="nil"/>
              <w:left w:val="nil"/>
              <w:bottom w:val="single" w:sz="4" w:space="0" w:color="auto"/>
              <w:right w:val="single" w:sz="4" w:space="0" w:color="auto"/>
            </w:tcBorders>
            <w:shd w:val="clear" w:color="auto" w:fill="auto"/>
            <w:vAlign w:val="bottom"/>
          </w:tcPr>
          <w:p w:rsidR="00EB19C0" w:rsidRPr="00435FAE" w:rsidRDefault="00EB19C0" w:rsidP="00434177">
            <w:pPr>
              <w:jc w:val="center"/>
              <w:rPr>
                <w:rFonts w:ascii="Times New Roman" w:hAnsi="Times New Roman"/>
                <w:sz w:val="24"/>
                <w:szCs w:val="24"/>
              </w:rPr>
            </w:pPr>
            <w:r w:rsidRPr="00435FAE">
              <w:rPr>
                <w:rFonts w:ascii="Times New Roman" w:hAnsi="Times New Roman"/>
                <w:sz w:val="24"/>
                <w:szCs w:val="24"/>
              </w:rPr>
              <w:t>32</w:t>
            </w:r>
          </w:p>
        </w:tc>
        <w:tc>
          <w:tcPr>
            <w:tcW w:w="2237" w:type="dxa"/>
            <w:tcBorders>
              <w:top w:val="nil"/>
              <w:left w:val="nil"/>
              <w:bottom w:val="single" w:sz="4" w:space="0" w:color="auto"/>
              <w:right w:val="single" w:sz="4" w:space="0" w:color="auto"/>
            </w:tcBorders>
            <w:shd w:val="clear" w:color="auto" w:fill="auto"/>
            <w:vAlign w:val="bottom"/>
          </w:tcPr>
          <w:p w:rsidR="00EB19C0" w:rsidRPr="00435FAE" w:rsidRDefault="00EB19C0" w:rsidP="00434177">
            <w:pPr>
              <w:rPr>
                <w:rFonts w:ascii="Times New Roman" w:hAnsi="Times New Roman"/>
                <w:sz w:val="24"/>
                <w:szCs w:val="24"/>
              </w:rPr>
            </w:pPr>
            <w:r w:rsidRPr="00435FAE">
              <w:rPr>
                <w:rFonts w:ascii="Times New Roman" w:hAnsi="Times New Roman"/>
                <w:sz w:val="24"/>
                <w:szCs w:val="24"/>
              </w:rPr>
              <w:t>REHAU d.o.o.</w:t>
            </w:r>
          </w:p>
        </w:tc>
        <w:tc>
          <w:tcPr>
            <w:tcW w:w="1150" w:type="dxa"/>
            <w:tcBorders>
              <w:top w:val="nil"/>
              <w:left w:val="nil"/>
              <w:bottom w:val="single" w:sz="4" w:space="0" w:color="auto"/>
              <w:right w:val="single" w:sz="4" w:space="0" w:color="auto"/>
            </w:tcBorders>
            <w:shd w:val="clear" w:color="auto" w:fill="auto"/>
            <w:vAlign w:val="bottom"/>
          </w:tcPr>
          <w:p w:rsidR="00EB19C0" w:rsidRPr="00435FAE" w:rsidRDefault="00EB19C0" w:rsidP="00434177">
            <w:pPr>
              <w:jc w:val="right"/>
              <w:rPr>
                <w:rFonts w:ascii="Times New Roman" w:hAnsi="Times New Roman"/>
                <w:sz w:val="24"/>
                <w:szCs w:val="24"/>
              </w:rPr>
            </w:pPr>
            <w:r w:rsidRPr="00435FAE">
              <w:rPr>
                <w:rFonts w:ascii="Times New Roman" w:hAnsi="Times New Roman"/>
                <w:sz w:val="24"/>
                <w:szCs w:val="24"/>
              </w:rPr>
              <w:t>7.038,69</w:t>
            </w:r>
          </w:p>
        </w:tc>
        <w:tc>
          <w:tcPr>
            <w:tcW w:w="1058" w:type="dxa"/>
            <w:tcBorders>
              <w:top w:val="nil"/>
              <w:left w:val="nil"/>
              <w:bottom w:val="single" w:sz="4" w:space="0" w:color="auto"/>
              <w:right w:val="single" w:sz="4" w:space="0" w:color="auto"/>
            </w:tcBorders>
            <w:shd w:val="clear" w:color="auto" w:fill="auto"/>
            <w:vAlign w:val="bottom"/>
          </w:tcPr>
          <w:p w:rsidR="00EB19C0" w:rsidRPr="00435FAE" w:rsidRDefault="00EB19C0" w:rsidP="00434177">
            <w:pPr>
              <w:jc w:val="right"/>
              <w:rPr>
                <w:rFonts w:ascii="Times New Roman" w:hAnsi="Times New Roman"/>
                <w:sz w:val="24"/>
                <w:szCs w:val="24"/>
              </w:rPr>
            </w:pPr>
            <w:r w:rsidRPr="00435FAE">
              <w:rPr>
                <w:rFonts w:ascii="Times New Roman" w:hAnsi="Times New Roman"/>
                <w:sz w:val="24"/>
                <w:szCs w:val="24"/>
              </w:rPr>
              <w:t>6.008,23</w:t>
            </w:r>
          </w:p>
        </w:tc>
        <w:tc>
          <w:tcPr>
            <w:tcW w:w="1050" w:type="dxa"/>
            <w:tcBorders>
              <w:top w:val="nil"/>
              <w:left w:val="nil"/>
              <w:bottom w:val="single" w:sz="4" w:space="0" w:color="auto"/>
              <w:right w:val="single" w:sz="4" w:space="0" w:color="auto"/>
            </w:tcBorders>
            <w:shd w:val="clear" w:color="auto" w:fill="auto"/>
            <w:vAlign w:val="bottom"/>
          </w:tcPr>
          <w:p w:rsidR="00EB19C0" w:rsidRPr="00435FAE" w:rsidRDefault="00EB19C0" w:rsidP="00434177">
            <w:pPr>
              <w:jc w:val="right"/>
              <w:rPr>
                <w:rFonts w:ascii="Times New Roman" w:hAnsi="Times New Roman"/>
                <w:sz w:val="24"/>
                <w:szCs w:val="24"/>
              </w:rPr>
            </w:pPr>
            <w:r w:rsidRPr="00435FAE">
              <w:rPr>
                <w:rFonts w:ascii="Times New Roman" w:hAnsi="Times New Roman"/>
                <w:sz w:val="24"/>
                <w:szCs w:val="24"/>
              </w:rPr>
              <w:t>1.030,46</w:t>
            </w:r>
          </w:p>
        </w:tc>
        <w:tc>
          <w:tcPr>
            <w:tcW w:w="3042" w:type="dxa"/>
            <w:tcBorders>
              <w:top w:val="nil"/>
              <w:left w:val="nil"/>
              <w:bottom w:val="single" w:sz="4" w:space="0" w:color="auto"/>
              <w:right w:val="single" w:sz="4" w:space="0" w:color="auto"/>
            </w:tcBorders>
            <w:shd w:val="clear" w:color="auto" w:fill="auto"/>
            <w:vAlign w:val="bottom"/>
          </w:tcPr>
          <w:p w:rsidR="00EB19C0" w:rsidRPr="00435FAE" w:rsidRDefault="00EB19C0" w:rsidP="00434177">
            <w:pPr>
              <w:rPr>
                <w:rFonts w:ascii="Times New Roman" w:hAnsi="Times New Roman"/>
                <w:sz w:val="24"/>
                <w:szCs w:val="24"/>
              </w:rPr>
            </w:pPr>
            <w:r w:rsidRPr="00435FAE">
              <w:rPr>
                <w:rFonts w:ascii="Times New Roman" w:hAnsi="Times New Roman"/>
                <w:sz w:val="24"/>
                <w:szCs w:val="24"/>
              </w:rPr>
              <w:t>osporeno - trošak sastava prijave i pristojba od 107,96kn, spada u tražbine nižeg isplatnog reda</w:t>
            </w:r>
          </w:p>
        </w:tc>
      </w:tr>
      <w:tr w:rsidR="00EB19C0" w:rsidRPr="00435FAE" w:rsidTr="00434177">
        <w:trPr>
          <w:trHeight w:val="342"/>
        </w:trPr>
        <w:tc>
          <w:tcPr>
            <w:tcW w:w="489" w:type="dxa"/>
            <w:tcBorders>
              <w:top w:val="nil"/>
              <w:left w:val="single" w:sz="4" w:space="0" w:color="auto"/>
              <w:bottom w:val="single" w:sz="4" w:space="0" w:color="auto"/>
              <w:right w:val="single" w:sz="4" w:space="0" w:color="auto"/>
            </w:tcBorders>
            <w:shd w:val="clear" w:color="auto" w:fill="auto"/>
            <w:noWrap/>
            <w:vAlign w:val="bottom"/>
          </w:tcPr>
          <w:p w:rsidR="00EB19C0" w:rsidRPr="00435FAE" w:rsidRDefault="00EB19C0" w:rsidP="00434177">
            <w:pPr>
              <w:jc w:val="center"/>
              <w:rPr>
                <w:rFonts w:ascii="Times New Roman" w:hAnsi="Times New Roman"/>
                <w:bCs/>
                <w:sz w:val="24"/>
                <w:szCs w:val="24"/>
              </w:rPr>
            </w:pPr>
            <w:r w:rsidRPr="00435FAE">
              <w:rPr>
                <w:rFonts w:ascii="Times New Roman" w:hAnsi="Times New Roman"/>
                <w:bCs/>
                <w:sz w:val="24"/>
                <w:szCs w:val="24"/>
              </w:rPr>
              <w:t> </w:t>
            </w:r>
          </w:p>
        </w:tc>
        <w:tc>
          <w:tcPr>
            <w:tcW w:w="519" w:type="dxa"/>
            <w:tcBorders>
              <w:top w:val="nil"/>
              <w:left w:val="nil"/>
              <w:bottom w:val="single" w:sz="4" w:space="0" w:color="auto"/>
              <w:right w:val="single" w:sz="4" w:space="0" w:color="auto"/>
            </w:tcBorders>
            <w:shd w:val="clear" w:color="auto" w:fill="auto"/>
            <w:vAlign w:val="bottom"/>
          </w:tcPr>
          <w:p w:rsidR="00EB19C0" w:rsidRPr="00435FAE" w:rsidRDefault="00EB19C0" w:rsidP="00434177">
            <w:pPr>
              <w:jc w:val="center"/>
              <w:rPr>
                <w:rFonts w:ascii="Times New Roman" w:hAnsi="Times New Roman"/>
                <w:sz w:val="24"/>
                <w:szCs w:val="24"/>
              </w:rPr>
            </w:pPr>
            <w:r w:rsidRPr="00435FAE">
              <w:rPr>
                <w:rFonts w:ascii="Times New Roman" w:hAnsi="Times New Roman"/>
                <w:sz w:val="24"/>
                <w:szCs w:val="24"/>
              </w:rPr>
              <w:t> </w:t>
            </w:r>
          </w:p>
        </w:tc>
        <w:tc>
          <w:tcPr>
            <w:tcW w:w="2237" w:type="dxa"/>
            <w:tcBorders>
              <w:top w:val="nil"/>
              <w:left w:val="nil"/>
              <w:bottom w:val="single" w:sz="4" w:space="0" w:color="auto"/>
              <w:right w:val="single" w:sz="4" w:space="0" w:color="auto"/>
            </w:tcBorders>
            <w:shd w:val="clear" w:color="auto" w:fill="auto"/>
            <w:vAlign w:val="bottom"/>
          </w:tcPr>
          <w:p w:rsidR="00EB19C0" w:rsidRPr="00435FAE" w:rsidRDefault="00EB19C0" w:rsidP="00434177">
            <w:pPr>
              <w:rPr>
                <w:rFonts w:ascii="Times New Roman" w:hAnsi="Times New Roman"/>
                <w:bCs/>
                <w:sz w:val="24"/>
                <w:szCs w:val="24"/>
              </w:rPr>
            </w:pPr>
            <w:r w:rsidRPr="00435FAE">
              <w:rPr>
                <w:rFonts w:ascii="Times New Roman" w:hAnsi="Times New Roman"/>
                <w:bCs/>
                <w:sz w:val="24"/>
                <w:szCs w:val="24"/>
              </w:rPr>
              <w:t>UKUPNO:</w:t>
            </w:r>
          </w:p>
        </w:tc>
        <w:tc>
          <w:tcPr>
            <w:tcW w:w="1150" w:type="dxa"/>
            <w:tcBorders>
              <w:top w:val="nil"/>
              <w:left w:val="nil"/>
              <w:bottom w:val="single" w:sz="4" w:space="0" w:color="auto"/>
              <w:right w:val="single" w:sz="4" w:space="0" w:color="auto"/>
            </w:tcBorders>
            <w:shd w:val="clear" w:color="auto" w:fill="auto"/>
            <w:vAlign w:val="bottom"/>
          </w:tcPr>
          <w:p w:rsidR="00EB19C0" w:rsidRPr="00435FAE" w:rsidRDefault="00EB19C0" w:rsidP="00434177">
            <w:pPr>
              <w:jc w:val="right"/>
              <w:rPr>
                <w:rFonts w:ascii="Times New Roman" w:hAnsi="Times New Roman"/>
                <w:bCs/>
                <w:sz w:val="24"/>
                <w:szCs w:val="24"/>
              </w:rPr>
            </w:pPr>
            <w:r w:rsidRPr="00435FAE">
              <w:rPr>
                <w:rFonts w:ascii="Times New Roman" w:hAnsi="Times New Roman"/>
                <w:bCs/>
                <w:sz w:val="24"/>
                <w:szCs w:val="24"/>
              </w:rPr>
              <w:t>117.226,31</w:t>
            </w:r>
          </w:p>
        </w:tc>
        <w:tc>
          <w:tcPr>
            <w:tcW w:w="1058" w:type="dxa"/>
            <w:tcBorders>
              <w:top w:val="nil"/>
              <w:left w:val="nil"/>
              <w:bottom w:val="single" w:sz="4" w:space="0" w:color="auto"/>
              <w:right w:val="single" w:sz="4" w:space="0" w:color="auto"/>
            </w:tcBorders>
            <w:shd w:val="clear" w:color="auto" w:fill="auto"/>
            <w:vAlign w:val="bottom"/>
          </w:tcPr>
          <w:p w:rsidR="00EB19C0" w:rsidRPr="00435FAE" w:rsidRDefault="00EB19C0" w:rsidP="00434177">
            <w:pPr>
              <w:jc w:val="right"/>
              <w:rPr>
                <w:rFonts w:ascii="Times New Roman" w:hAnsi="Times New Roman"/>
                <w:bCs/>
                <w:sz w:val="24"/>
                <w:szCs w:val="24"/>
              </w:rPr>
            </w:pPr>
            <w:r w:rsidRPr="00435FAE">
              <w:rPr>
                <w:rFonts w:ascii="Times New Roman" w:hAnsi="Times New Roman"/>
                <w:bCs/>
                <w:sz w:val="24"/>
                <w:szCs w:val="24"/>
              </w:rPr>
              <w:t>34.542,96</w:t>
            </w:r>
          </w:p>
        </w:tc>
        <w:tc>
          <w:tcPr>
            <w:tcW w:w="1050" w:type="dxa"/>
            <w:tcBorders>
              <w:top w:val="nil"/>
              <w:left w:val="nil"/>
              <w:bottom w:val="single" w:sz="4" w:space="0" w:color="auto"/>
              <w:right w:val="single" w:sz="4" w:space="0" w:color="auto"/>
            </w:tcBorders>
            <w:shd w:val="clear" w:color="auto" w:fill="auto"/>
            <w:vAlign w:val="bottom"/>
          </w:tcPr>
          <w:p w:rsidR="00EB19C0" w:rsidRPr="00435FAE" w:rsidRDefault="00EB19C0" w:rsidP="00434177">
            <w:pPr>
              <w:jc w:val="right"/>
              <w:rPr>
                <w:rFonts w:ascii="Times New Roman" w:hAnsi="Times New Roman"/>
                <w:bCs/>
                <w:sz w:val="24"/>
                <w:szCs w:val="24"/>
              </w:rPr>
            </w:pPr>
            <w:r w:rsidRPr="00435FAE">
              <w:rPr>
                <w:rFonts w:ascii="Times New Roman" w:hAnsi="Times New Roman"/>
                <w:bCs/>
                <w:sz w:val="24"/>
                <w:szCs w:val="24"/>
              </w:rPr>
              <w:t>82.683,35</w:t>
            </w:r>
          </w:p>
        </w:tc>
        <w:tc>
          <w:tcPr>
            <w:tcW w:w="3042" w:type="dxa"/>
            <w:tcBorders>
              <w:top w:val="nil"/>
              <w:left w:val="nil"/>
              <w:bottom w:val="single" w:sz="4" w:space="0" w:color="auto"/>
              <w:right w:val="single" w:sz="4" w:space="0" w:color="auto"/>
            </w:tcBorders>
            <w:shd w:val="clear" w:color="auto" w:fill="auto"/>
            <w:vAlign w:val="bottom"/>
          </w:tcPr>
          <w:p w:rsidR="00EB19C0" w:rsidRPr="00435FAE" w:rsidRDefault="00EB19C0" w:rsidP="00434177">
            <w:pPr>
              <w:rPr>
                <w:rFonts w:ascii="Times New Roman" w:hAnsi="Times New Roman"/>
                <w:bCs/>
                <w:sz w:val="24"/>
                <w:szCs w:val="24"/>
              </w:rPr>
            </w:pPr>
            <w:r w:rsidRPr="00435FAE">
              <w:rPr>
                <w:rFonts w:ascii="Times New Roman" w:hAnsi="Times New Roman"/>
                <w:bCs/>
                <w:sz w:val="24"/>
                <w:szCs w:val="24"/>
              </w:rPr>
              <w:t> </w:t>
            </w:r>
          </w:p>
        </w:tc>
      </w:tr>
    </w:tbl>
    <w:p w:rsidR="00EB19C0" w:rsidRPr="00435FAE" w:rsidRDefault="00EB19C0" w:rsidP="00EB19C0">
      <w:pPr>
        <w:rPr>
          <w:rFonts w:ascii="Times New Roman" w:hAnsi="Times New Roman"/>
          <w:sz w:val="24"/>
          <w:szCs w:val="24"/>
        </w:rPr>
      </w:pPr>
    </w:p>
    <w:p w:rsidR="00495019" w:rsidRPr="00435FAE" w:rsidRDefault="00495019" w:rsidP="00EB19C0">
      <w:pPr>
        <w:rPr>
          <w:rFonts w:ascii="Times New Roman" w:hAnsi="Times New Roman"/>
          <w:sz w:val="24"/>
          <w:szCs w:val="24"/>
        </w:rPr>
      </w:pPr>
      <w:r w:rsidRPr="00435FAE">
        <w:rPr>
          <w:rFonts w:ascii="Times New Roman" w:hAnsi="Times New Roman"/>
          <w:sz w:val="24"/>
          <w:szCs w:val="24"/>
        </w:rPr>
        <w:t>Prilažemo podnesak odvjetničkog društva Kallay &amp;Partneri d.o.o. vezano za redni broj 1. djelomično utvrđenih tražbina s kojim prijavljuju izlučno pravo za HYPO - LEASING STEIERMARK d.o.o. i traže ispravak tražbine u ukupnom iznosu od 66.367,77 kn , temeljem sudske nagodbe od 08.04.2016.</w:t>
      </w:r>
    </w:p>
    <w:p w:rsidR="00EB19C0" w:rsidRPr="00435FAE" w:rsidRDefault="00EB19C0" w:rsidP="00EB19C0">
      <w:pPr>
        <w:rPr>
          <w:rFonts w:ascii="Times New Roman" w:hAnsi="Times New Roman"/>
          <w:sz w:val="24"/>
          <w:szCs w:val="24"/>
        </w:rPr>
      </w:pPr>
      <w:r w:rsidRPr="00435FAE">
        <w:rPr>
          <w:rFonts w:ascii="Times New Roman" w:hAnsi="Times New Roman"/>
          <w:sz w:val="24"/>
          <w:szCs w:val="24"/>
        </w:rPr>
        <w:t>Iz tablica 2 i 3, vidljivo je da je u II. višem isplatnom redu priznato tražbina vjerovnika u iznosu od 150.934.878,32 kn.</w:t>
      </w:r>
    </w:p>
    <w:p w:rsidR="00EB19C0" w:rsidRPr="00435FAE" w:rsidRDefault="00EB19C0" w:rsidP="00495019">
      <w:pPr>
        <w:ind w:left="708"/>
        <w:jc w:val="both"/>
        <w:rPr>
          <w:rFonts w:ascii="Times New Roman" w:hAnsi="Times New Roman"/>
          <w:b/>
          <w:sz w:val="24"/>
          <w:szCs w:val="24"/>
        </w:rPr>
      </w:pPr>
      <w:r w:rsidRPr="00435FAE">
        <w:rPr>
          <w:rFonts w:ascii="Times New Roman" w:hAnsi="Times New Roman"/>
          <w:b/>
          <w:sz w:val="24"/>
          <w:szCs w:val="24"/>
        </w:rPr>
        <w:t>3. osporene su u cijelosti u II. višem isplatnom redu tražbine slijedećih vjerovnika:</w:t>
      </w:r>
    </w:p>
    <w:tbl>
      <w:tblPr>
        <w:tblW w:w="936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
        <w:gridCol w:w="516"/>
        <w:gridCol w:w="1863"/>
        <w:gridCol w:w="1476"/>
        <w:gridCol w:w="4994"/>
      </w:tblGrid>
      <w:tr w:rsidR="00EB19C0" w:rsidRPr="00435FAE" w:rsidTr="00434177">
        <w:trPr>
          <w:trHeight w:val="747"/>
        </w:trPr>
        <w:tc>
          <w:tcPr>
            <w:tcW w:w="489" w:type="dxa"/>
            <w:shd w:val="clear" w:color="auto" w:fill="auto"/>
            <w:vAlign w:val="center"/>
          </w:tcPr>
          <w:p w:rsidR="00EB19C0" w:rsidRPr="00435FAE" w:rsidRDefault="00EB19C0" w:rsidP="00434177">
            <w:pPr>
              <w:jc w:val="center"/>
              <w:rPr>
                <w:rFonts w:ascii="Times New Roman" w:hAnsi="Times New Roman"/>
                <w:bCs/>
                <w:sz w:val="24"/>
                <w:szCs w:val="24"/>
              </w:rPr>
            </w:pPr>
            <w:r w:rsidRPr="00435FAE">
              <w:rPr>
                <w:rFonts w:ascii="Times New Roman" w:hAnsi="Times New Roman"/>
                <w:bCs/>
                <w:sz w:val="24"/>
                <w:szCs w:val="24"/>
              </w:rPr>
              <w:t>R. Br.</w:t>
            </w:r>
          </w:p>
        </w:tc>
        <w:tc>
          <w:tcPr>
            <w:tcW w:w="489" w:type="dxa"/>
            <w:shd w:val="clear" w:color="auto" w:fill="auto"/>
            <w:vAlign w:val="center"/>
          </w:tcPr>
          <w:p w:rsidR="00EB19C0" w:rsidRPr="00435FAE" w:rsidRDefault="00EB19C0" w:rsidP="00434177">
            <w:pPr>
              <w:jc w:val="center"/>
              <w:rPr>
                <w:rFonts w:ascii="Times New Roman" w:hAnsi="Times New Roman"/>
                <w:bCs/>
                <w:sz w:val="24"/>
                <w:szCs w:val="24"/>
              </w:rPr>
            </w:pPr>
            <w:r w:rsidRPr="00435FAE">
              <w:rPr>
                <w:rFonts w:ascii="Times New Roman" w:hAnsi="Times New Roman"/>
                <w:bCs/>
                <w:sz w:val="24"/>
                <w:szCs w:val="24"/>
              </w:rPr>
              <w:t>Br. Pr.</w:t>
            </w:r>
          </w:p>
        </w:tc>
        <w:tc>
          <w:tcPr>
            <w:tcW w:w="1894" w:type="dxa"/>
            <w:shd w:val="clear" w:color="auto" w:fill="auto"/>
            <w:vAlign w:val="center"/>
          </w:tcPr>
          <w:p w:rsidR="00EB19C0" w:rsidRPr="00435FAE" w:rsidRDefault="00EB19C0" w:rsidP="00434177">
            <w:pPr>
              <w:jc w:val="center"/>
              <w:rPr>
                <w:rFonts w:ascii="Times New Roman" w:hAnsi="Times New Roman"/>
                <w:bCs/>
                <w:sz w:val="24"/>
                <w:szCs w:val="24"/>
              </w:rPr>
            </w:pPr>
            <w:r w:rsidRPr="00435FAE">
              <w:rPr>
                <w:rFonts w:ascii="Times New Roman" w:hAnsi="Times New Roman"/>
                <w:bCs/>
                <w:sz w:val="24"/>
                <w:szCs w:val="24"/>
              </w:rPr>
              <w:t>Naziv / Ime vjerovnika</w:t>
            </w:r>
          </w:p>
        </w:tc>
        <w:tc>
          <w:tcPr>
            <w:tcW w:w="1266" w:type="dxa"/>
            <w:shd w:val="clear" w:color="auto" w:fill="auto"/>
            <w:vAlign w:val="center"/>
          </w:tcPr>
          <w:p w:rsidR="00EB19C0" w:rsidRPr="00435FAE" w:rsidRDefault="00EB19C0" w:rsidP="00434177">
            <w:pPr>
              <w:jc w:val="center"/>
              <w:rPr>
                <w:rFonts w:ascii="Times New Roman" w:hAnsi="Times New Roman"/>
                <w:bCs/>
                <w:sz w:val="24"/>
                <w:szCs w:val="24"/>
              </w:rPr>
            </w:pPr>
            <w:r w:rsidRPr="00435FAE">
              <w:rPr>
                <w:rFonts w:ascii="Times New Roman" w:hAnsi="Times New Roman"/>
                <w:bCs/>
                <w:sz w:val="24"/>
                <w:szCs w:val="24"/>
              </w:rPr>
              <w:t>Osporeno</w:t>
            </w:r>
          </w:p>
        </w:tc>
        <w:tc>
          <w:tcPr>
            <w:tcW w:w="5227" w:type="dxa"/>
            <w:shd w:val="clear" w:color="auto" w:fill="auto"/>
            <w:vAlign w:val="center"/>
          </w:tcPr>
          <w:p w:rsidR="00EB19C0" w:rsidRPr="00435FAE" w:rsidRDefault="00EB19C0" w:rsidP="00434177">
            <w:pPr>
              <w:jc w:val="center"/>
              <w:rPr>
                <w:rFonts w:ascii="Times New Roman" w:hAnsi="Times New Roman"/>
                <w:bCs/>
                <w:sz w:val="24"/>
                <w:szCs w:val="24"/>
              </w:rPr>
            </w:pPr>
            <w:r w:rsidRPr="00435FAE">
              <w:rPr>
                <w:rFonts w:ascii="Times New Roman" w:hAnsi="Times New Roman"/>
                <w:bCs/>
                <w:sz w:val="24"/>
                <w:szCs w:val="24"/>
              </w:rPr>
              <w:t>Napomena</w:t>
            </w:r>
          </w:p>
        </w:tc>
      </w:tr>
      <w:tr w:rsidR="00EB19C0" w:rsidRPr="00435FAE" w:rsidTr="00434177">
        <w:trPr>
          <w:trHeight w:val="600"/>
        </w:trPr>
        <w:tc>
          <w:tcPr>
            <w:tcW w:w="489" w:type="dxa"/>
            <w:shd w:val="clear" w:color="auto" w:fill="auto"/>
            <w:noWrap/>
            <w:vAlign w:val="bottom"/>
          </w:tcPr>
          <w:p w:rsidR="00EB19C0" w:rsidRPr="00435FAE" w:rsidRDefault="00EB19C0" w:rsidP="00434177">
            <w:pPr>
              <w:jc w:val="center"/>
              <w:rPr>
                <w:rFonts w:ascii="Times New Roman" w:hAnsi="Times New Roman"/>
                <w:sz w:val="24"/>
                <w:szCs w:val="24"/>
              </w:rPr>
            </w:pPr>
            <w:r w:rsidRPr="00435FAE">
              <w:rPr>
                <w:rFonts w:ascii="Times New Roman" w:hAnsi="Times New Roman"/>
                <w:sz w:val="24"/>
                <w:szCs w:val="24"/>
              </w:rPr>
              <w:t>1</w:t>
            </w:r>
          </w:p>
        </w:tc>
        <w:tc>
          <w:tcPr>
            <w:tcW w:w="489" w:type="dxa"/>
            <w:shd w:val="clear" w:color="auto" w:fill="auto"/>
            <w:vAlign w:val="bottom"/>
          </w:tcPr>
          <w:p w:rsidR="00EB19C0" w:rsidRPr="00435FAE" w:rsidRDefault="00EB19C0" w:rsidP="00434177">
            <w:pPr>
              <w:jc w:val="center"/>
              <w:rPr>
                <w:rFonts w:ascii="Times New Roman" w:hAnsi="Times New Roman"/>
                <w:sz w:val="24"/>
                <w:szCs w:val="24"/>
              </w:rPr>
            </w:pPr>
            <w:r w:rsidRPr="00435FAE">
              <w:rPr>
                <w:rFonts w:ascii="Times New Roman" w:hAnsi="Times New Roman"/>
                <w:sz w:val="24"/>
                <w:szCs w:val="24"/>
              </w:rPr>
              <w:t>9</w:t>
            </w:r>
          </w:p>
        </w:tc>
        <w:tc>
          <w:tcPr>
            <w:tcW w:w="1894" w:type="dxa"/>
            <w:shd w:val="clear" w:color="auto" w:fill="auto"/>
            <w:vAlign w:val="bottom"/>
          </w:tcPr>
          <w:p w:rsidR="00EB19C0" w:rsidRPr="00435FAE" w:rsidRDefault="00EB19C0" w:rsidP="00434177">
            <w:pPr>
              <w:rPr>
                <w:rFonts w:ascii="Times New Roman" w:hAnsi="Times New Roman"/>
                <w:sz w:val="24"/>
                <w:szCs w:val="24"/>
              </w:rPr>
            </w:pPr>
            <w:r w:rsidRPr="00435FAE">
              <w:rPr>
                <w:rFonts w:ascii="Times New Roman" w:hAnsi="Times New Roman"/>
                <w:sz w:val="24"/>
                <w:szCs w:val="24"/>
              </w:rPr>
              <w:t xml:space="preserve">TO-MIKS d.o.o. </w:t>
            </w:r>
          </w:p>
        </w:tc>
        <w:tc>
          <w:tcPr>
            <w:tcW w:w="1266" w:type="dxa"/>
            <w:shd w:val="clear" w:color="auto" w:fill="auto"/>
            <w:vAlign w:val="bottom"/>
          </w:tcPr>
          <w:p w:rsidR="00EB19C0" w:rsidRPr="00435FAE" w:rsidRDefault="00EB19C0" w:rsidP="00434177">
            <w:pPr>
              <w:jc w:val="right"/>
              <w:rPr>
                <w:rFonts w:ascii="Times New Roman" w:hAnsi="Times New Roman"/>
                <w:sz w:val="24"/>
                <w:szCs w:val="24"/>
              </w:rPr>
            </w:pPr>
            <w:r w:rsidRPr="00435FAE">
              <w:rPr>
                <w:rFonts w:ascii="Times New Roman" w:hAnsi="Times New Roman"/>
                <w:sz w:val="24"/>
                <w:szCs w:val="24"/>
              </w:rPr>
              <w:t>24.033,24</w:t>
            </w:r>
          </w:p>
        </w:tc>
        <w:tc>
          <w:tcPr>
            <w:tcW w:w="5227" w:type="dxa"/>
            <w:shd w:val="clear" w:color="auto" w:fill="auto"/>
            <w:vAlign w:val="bottom"/>
          </w:tcPr>
          <w:p w:rsidR="00EB19C0" w:rsidRPr="00435FAE" w:rsidRDefault="00EB19C0" w:rsidP="00434177">
            <w:pPr>
              <w:rPr>
                <w:rFonts w:ascii="Times New Roman" w:hAnsi="Times New Roman"/>
                <w:sz w:val="24"/>
                <w:szCs w:val="24"/>
              </w:rPr>
            </w:pPr>
            <w:r w:rsidRPr="00435FAE">
              <w:rPr>
                <w:rFonts w:ascii="Times New Roman" w:hAnsi="Times New Roman"/>
                <w:sz w:val="24"/>
                <w:szCs w:val="24"/>
              </w:rPr>
              <w:t>Žalba Muring d.o.o. na Presudu TSZ-a na osnovu koje je podnijeta prijava tražbine, nalazi se na VTS-u</w:t>
            </w:r>
          </w:p>
        </w:tc>
      </w:tr>
      <w:tr w:rsidR="00EB19C0" w:rsidRPr="00435FAE" w:rsidTr="00434177">
        <w:trPr>
          <w:trHeight w:val="450"/>
        </w:trPr>
        <w:tc>
          <w:tcPr>
            <w:tcW w:w="489" w:type="dxa"/>
            <w:shd w:val="clear" w:color="auto" w:fill="auto"/>
            <w:noWrap/>
            <w:vAlign w:val="bottom"/>
          </w:tcPr>
          <w:p w:rsidR="00EB19C0" w:rsidRPr="00435FAE" w:rsidRDefault="00EB19C0" w:rsidP="00434177">
            <w:pPr>
              <w:jc w:val="center"/>
              <w:rPr>
                <w:rFonts w:ascii="Times New Roman" w:hAnsi="Times New Roman"/>
                <w:sz w:val="24"/>
                <w:szCs w:val="24"/>
              </w:rPr>
            </w:pPr>
            <w:r w:rsidRPr="00435FAE">
              <w:rPr>
                <w:rFonts w:ascii="Times New Roman" w:hAnsi="Times New Roman"/>
                <w:sz w:val="24"/>
                <w:szCs w:val="24"/>
              </w:rPr>
              <w:t>2</w:t>
            </w:r>
          </w:p>
        </w:tc>
        <w:tc>
          <w:tcPr>
            <w:tcW w:w="489" w:type="dxa"/>
            <w:shd w:val="clear" w:color="auto" w:fill="auto"/>
            <w:vAlign w:val="bottom"/>
          </w:tcPr>
          <w:p w:rsidR="00EB19C0" w:rsidRPr="00435FAE" w:rsidRDefault="00EB19C0" w:rsidP="00434177">
            <w:pPr>
              <w:jc w:val="center"/>
              <w:rPr>
                <w:rFonts w:ascii="Times New Roman" w:hAnsi="Times New Roman"/>
                <w:sz w:val="24"/>
                <w:szCs w:val="24"/>
              </w:rPr>
            </w:pPr>
            <w:r w:rsidRPr="00435FAE">
              <w:rPr>
                <w:rFonts w:ascii="Times New Roman" w:hAnsi="Times New Roman"/>
                <w:sz w:val="24"/>
                <w:szCs w:val="24"/>
              </w:rPr>
              <w:t>15</w:t>
            </w:r>
          </w:p>
        </w:tc>
        <w:tc>
          <w:tcPr>
            <w:tcW w:w="1894" w:type="dxa"/>
            <w:shd w:val="clear" w:color="auto" w:fill="auto"/>
            <w:vAlign w:val="bottom"/>
          </w:tcPr>
          <w:p w:rsidR="00EB19C0" w:rsidRPr="00435FAE" w:rsidRDefault="00EB19C0" w:rsidP="00434177">
            <w:pPr>
              <w:rPr>
                <w:rFonts w:ascii="Times New Roman" w:hAnsi="Times New Roman"/>
                <w:sz w:val="24"/>
                <w:szCs w:val="24"/>
              </w:rPr>
            </w:pPr>
            <w:r w:rsidRPr="00435FAE">
              <w:rPr>
                <w:rFonts w:ascii="Times New Roman" w:hAnsi="Times New Roman"/>
                <w:sz w:val="24"/>
                <w:szCs w:val="24"/>
              </w:rPr>
              <w:t>ANDREIĆ d.o.o.</w:t>
            </w:r>
          </w:p>
        </w:tc>
        <w:tc>
          <w:tcPr>
            <w:tcW w:w="1266" w:type="dxa"/>
            <w:shd w:val="clear" w:color="auto" w:fill="auto"/>
            <w:vAlign w:val="bottom"/>
          </w:tcPr>
          <w:p w:rsidR="00EB19C0" w:rsidRPr="00435FAE" w:rsidRDefault="00EB19C0" w:rsidP="00434177">
            <w:pPr>
              <w:jc w:val="right"/>
              <w:rPr>
                <w:rFonts w:ascii="Times New Roman" w:hAnsi="Times New Roman"/>
                <w:sz w:val="24"/>
                <w:szCs w:val="24"/>
              </w:rPr>
            </w:pPr>
            <w:r w:rsidRPr="00435FAE">
              <w:rPr>
                <w:rFonts w:ascii="Times New Roman" w:hAnsi="Times New Roman"/>
                <w:sz w:val="24"/>
                <w:szCs w:val="24"/>
              </w:rPr>
              <w:t>951.533,31</w:t>
            </w:r>
          </w:p>
        </w:tc>
        <w:tc>
          <w:tcPr>
            <w:tcW w:w="5227" w:type="dxa"/>
            <w:shd w:val="clear" w:color="auto" w:fill="auto"/>
            <w:vAlign w:val="bottom"/>
          </w:tcPr>
          <w:p w:rsidR="00EB19C0" w:rsidRPr="00435FAE" w:rsidRDefault="00EB19C0" w:rsidP="00434177">
            <w:pPr>
              <w:rPr>
                <w:rFonts w:ascii="Times New Roman" w:hAnsi="Times New Roman"/>
                <w:sz w:val="24"/>
                <w:szCs w:val="24"/>
              </w:rPr>
            </w:pPr>
            <w:r w:rsidRPr="00435FAE">
              <w:rPr>
                <w:rFonts w:ascii="Times New Roman" w:hAnsi="Times New Roman"/>
                <w:sz w:val="24"/>
                <w:szCs w:val="24"/>
              </w:rPr>
              <w:t>Navedeni računi su podmireni</w:t>
            </w:r>
          </w:p>
        </w:tc>
      </w:tr>
      <w:tr w:rsidR="00EB19C0" w:rsidRPr="00435FAE" w:rsidTr="00434177">
        <w:trPr>
          <w:trHeight w:val="799"/>
        </w:trPr>
        <w:tc>
          <w:tcPr>
            <w:tcW w:w="489" w:type="dxa"/>
            <w:shd w:val="clear" w:color="auto" w:fill="auto"/>
            <w:noWrap/>
            <w:vAlign w:val="bottom"/>
          </w:tcPr>
          <w:p w:rsidR="00EB19C0" w:rsidRPr="00435FAE" w:rsidRDefault="00EB19C0" w:rsidP="00434177">
            <w:pPr>
              <w:jc w:val="center"/>
              <w:rPr>
                <w:rFonts w:ascii="Times New Roman" w:hAnsi="Times New Roman"/>
                <w:sz w:val="24"/>
                <w:szCs w:val="24"/>
              </w:rPr>
            </w:pPr>
            <w:r w:rsidRPr="00435FAE">
              <w:rPr>
                <w:rFonts w:ascii="Times New Roman" w:hAnsi="Times New Roman"/>
                <w:sz w:val="24"/>
                <w:szCs w:val="24"/>
              </w:rPr>
              <w:t>3</w:t>
            </w:r>
          </w:p>
        </w:tc>
        <w:tc>
          <w:tcPr>
            <w:tcW w:w="489" w:type="dxa"/>
            <w:shd w:val="clear" w:color="auto" w:fill="auto"/>
            <w:vAlign w:val="bottom"/>
          </w:tcPr>
          <w:p w:rsidR="00EB19C0" w:rsidRPr="00435FAE" w:rsidRDefault="00EB19C0" w:rsidP="00434177">
            <w:pPr>
              <w:jc w:val="center"/>
              <w:rPr>
                <w:rFonts w:ascii="Times New Roman" w:hAnsi="Times New Roman"/>
                <w:sz w:val="24"/>
                <w:szCs w:val="24"/>
              </w:rPr>
            </w:pPr>
            <w:r w:rsidRPr="00435FAE">
              <w:rPr>
                <w:rFonts w:ascii="Times New Roman" w:hAnsi="Times New Roman"/>
                <w:sz w:val="24"/>
                <w:szCs w:val="24"/>
              </w:rPr>
              <w:t>23</w:t>
            </w:r>
          </w:p>
        </w:tc>
        <w:tc>
          <w:tcPr>
            <w:tcW w:w="1894" w:type="dxa"/>
            <w:shd w:val="clear" w:color="auto" w:fill="auto"/>
            <w:vAlign w:val="bottom"/>
          </w:tcPr>
          <w:p w:rsidR="00EB19C0" w:rsidRPr="00435FAE" w:rsidRDefault="00EB19C0" w:rsidP="00434177">
            <w:pPr>
              <w:rPr>
                <w:rFonts w:ascii="Times New Roman" w:hAnsi="Times New Roman"/>
                <w:sz w:val="24"/>
                <w:szCs w:val="24"/>
              </w:rPr>
            </w:pPr>
            <w:r w:rsidRPr="00435FAE">
              <w:rPr>
                <w:rFonts w:ascii="Times New Roman" w:hAnsi="Times New Roman"/>
                <w:sz w:val="24"/>
                <w:szCs w:val="24"/>
              </w:rPr>
              <w:t>EUROLAM d.o.o.</w:t>
            </w:r>
          </w:p>
        </w:tc>
        <w:tc>
          <w:tcPr>
            <w:tcW w:w="1266" w:type="dxa"/>
            <w:shd w:val="clear" w:color="auto" w:fill="auto"/>
            <w:vAlign w:val="bottom"/>
          </w:tcPr>
          <w:p w:rsidR="00EB19C0" w:rsidRPr="00435FAE" w:rsidRDefault="00EB19C0" w:rsidP="00434177">
            <w:pPr>
              <w:jc w:val="right"/>
              <w:rPr>
                <w:rFonts w:ascii="Times New Roman" w:hAnsi="Times New Roman"/>
                <w:sz w:val="24"/>
                <w:szCs w:val="24"/>
              </w:rPr>
            </w:pPr>
            <w:r w:rsidRPr="00435FAE">
              <w:rPr>
                <w:rFonts w:ascii="Times New Roman" w:hAnsi="Times New Roman"/>
                <w:sz w:val="24"/>
                <w:szCs w:val="24"/>
              </w:rPr>
              <w:t>563.051,98</w:t>
            </w:r>
          </w:p>
        </w:tc>
        <w:tc>
          <w:tcPr>
            <w:tcW w:w="5227" w:type="dxa"/>
            <w:shd w:val="clear" w:color="auto" w:fill="auto"/>
            <w:vAlign w:val="bottom"/>
          </w:tcPr>
          <w:p w:rsidR="00EB19C0" w:rsidRPr="00435FAE" w:rsidRDefault="00EB19C0" w:rsidP="00434177">
            <w:pPr>
              <w:rPr>
                <w:rFonts w:ascii="Times New Roman" w:hAnsi="Times New Roman"/>
                <w:sz w:val="24"/>
                <w:szCs w:val="24"/>
              </w:rPr>
            </w:pPr>
            <w:r w:rsidRPr="00435FAE">
              <w:rPr>
                <w:rFonts w:ascii="Times New Roman" w:hAnsi="Times New Roman"/>
                <w:sz w:val="24"/>
                <w:szCs w:val="24"/>
              </w:rPr>
              <w:t xml:space="preserve">Na Rješenje o ovrsi broj Ovrv-320/10 javnog bilj. Matijević Tomislava, izjavljen je Prigovor (ovrhovoditelj nije izdao račune) 01.04.2010. - odvj. Davor Radaković, spor na TSZ </w:t>
            </w:r>
          </w:p>
        </w:tc>
      </w:tr>
      <w:tr w:rsidR="00EB19C0" w:rsidRPr="00435FAE" w:rsidTr="00434177">
        <w:trPr>
          <w:trHeight w:val="480"/>
        </w:trPr>
        <w:tc>
          <w:tcPr>
            <w:tcW w:w="489" w:type="dxa"/>
            <w:shd w:val="clear" w:color="auto" w:fill="auto"/>
            <w:noWrap/>
            <w:vAlign w:val="bottom"/>
          </w:tcPr>
          <w:p w:rsidR="00EB19C0" w:rsidRPr="00435FAE" w:rsidRDefault="00EB19C0" w:rsidP="00434177">
            <w:pPr>
              <w:jc w:val="center"/>
              <w:rPr>
                <w:rFonts w:ascii="Times New Roman" w:hAnsi="Times New Roman"/>
                <w:sz w:val="24"/>
                <w:szCs w:val="24"/>
              </w:rPr>
            </w:pPr>
            <w:r w:rsidRPr="00435FAE">
              <w:rPr>
                <w:rFonts w:ascii="Times New Roman" w:hAnsi="Times New Roman"/>
                <w:sz w:val="24"/>
                <w:szCs w:val="24"/>
              </w:rPr>
              <w:t>4</w:t>
            </w:r>
          </w:p>
        </w:tc>
        <w:tc>
          <w:tcPr>
            <w:tcW w:w="489" w:type="dxa"/>
            <w:shd w:val="clear" w:color="auto" w:fill="auto"/>
            <w:vAlign w:val="bottom"/>
          </w:tcPr>
          <w:p w:rsidR="00EB19C0" w:rsidRPr="00435FAE" w:rsidRDefault="00EB19C0" w:rsidP="00434177">
            <w:pPr>
              <w:jc w:val="center"/>
              <w:rPr>
                <w:rFonts w:ascii="Times New Roman" w:hAnsi="Times New Roman"/>
                <w:sz w:val="24"/>
                <w:szCs w:val="24"/>
              </w:rPr>
            </w:pPr>
            <w:r w:rsidRPr="00435FAE">
              <w:rPr>
                <w:rFonts w:ascii="Times New Roman" w:hAnsi="Times New Roman"/>
                <w:sz w:val="24"/>
                <w:szCs w:val="24"/>
              </w:rPr>
              <w:t>33</w:t>
            </w:r>
          </w:p>
        </w:tc>
        <w:tc>
          <w:tcPr>
            <w:tcW w:w="1894" w:type="dxa"/>
            <w:shd w:val="clear" w:color="auto" w:fill="auto"/>
            <w:vAlign w:val="bottom"/>
          </w:tcPr>
          <w:p w:rsidR="00EB19C0" w:rsidRPr="00435FAE" w:rsidRDefault="00EB19C0" w:rsidP="00434177">
            <w:pPr>
              <w:rPr>
                <w:rFonts w:ascii="Times New Roman" w:hAnsi="Times New Roman"/>
                <w:sz w:val="24"/>
                <w:szCs w:val="24"/>
              </w:rPr>
            </w:pPr>
            <w:r w:rsidRPr="00435FAE">
              <w:rPr>
                <w:rFonts w:ascii="Times New Roman" w:hAnsi="Times New Roman"/>
                <w:sz w:val="24"/>
                <w:szCs w:val="24"/>
              </w:rPr>
              <w:t>FADALTI d.o.o. ZAGREB-LUČKO</w:t>
            </w:r>
          </w:p>
        </w:tc>
        <w:tc>
          <w:tcPr>
            <w:tcW w:w="1266" w:type="dxa"/>
            <w:shd w:val="clear" w:color="auto" w:fill="auto"/>
            <w:vAlign w:val="bottom"/>
          </w:tcPr>
          <w:p w:rsidR="00EB19C0" w:rsidRPr="00435FAE" w:rsidRDefault="00EB19C0" w:rsidP="00434177">
            <w:pPr>
              <w:jc w:val="right"/>
              <w:rPr>
                <w:rFonts w:ascii="Times New Roman" w:hAnsi="Times New Roman"/>
                <w:sz w:val="24"/>
                <w:szCs w:val="24"/>
              </w:rPr>
            </w:pPr>
            <w:r w:rsidRPr="00435FAE">
              <w:rPr>
                <w:rFonts w:ascii="Times New Roman" w:hAnsi="Times New Roman"/>
                <w:sz w:val="24"/>
                <w:szCs w:val="24"/>
              </w:rPr>
              <w:t>3.666.720,28</w:t>
            </w:r>
          </w:p>
        </w:tc>
        <w:tc>
          <w:tcPr>
            <w:tcW w:w="5227" w:type="dxa"/>
            <w:shd w:val="clear" w:color="auto" w:fill="auto"/>
            <w:vAlign w:val="bottom"/>
          </w:tcPr>
          <w:p w:rsidR="00EB19C0" w:rsidRPr="00435FAE" w:rsidRDefault="00EB19C0" w:rsidP="00434177">
            <w:pPr>
              <w:rPr>
                <w:rFonts w:ascii="Times New Roman" w:hAnsi="Times New Roman"/>
                <w:sz w:val="24"/>
                <w:szCs w:val="24"/>
              </w:rPr>
            </w:pPr>
            <w:r w:rsidRPr="00435FAE">
              <w:rPr>
                <w:rFonts w:ascii="Times New Roman" w:hAnsi="Times New Roman"/>
                <w:sz w:val="24"/>
                <w:szCs w:val="24"/>
              </w:rPr>
              <w:t>Ne postoji dug - spor na TSZ</w:t>
            </w:r>
          </w:p>
        </w:tc>
      </w:tr>
      <w:tr w:rsidR="00EB19C0" w:rsidRPr="00435FAE" w:rsidTr="00434177">
        <w:trPr>
          <w:trHeight w:val="502"/>
        </w:trPr>
        <w:tc>
          <w:tcPr>
            <w:tcW w:w="489" w:type="dxa"/>
            <w:shd w:val="clear" w:color="auto" w:fill="auto"/>
            <w:noWrap/>
            <w:vAlign w:val="bottom"/>
          </w:tcPr>
          <w:p w:rsidR="00EB19C0" w:rsidRPr="00435FAE" w:rsidRDefault="00EB19C0" w:rsidP="00434177">
            <w:pPr>
              <w:jc w:val="center"/>
              <w:rPr>
                <w:rFonts w:ascii="Times New Roman" w:hAnsi="Times New Roman"/>
                <w:sz w:val="24"/>
                <w:szCs w:val="24"/>
              </w:rPr>
            </w:pPr>
            <w:r w:rsidRPr="00435FAE">
              <w:rPr>
                <w:rFonts w:ascii="Times New Roman" w:hAnsi="Times New Roman"/>
                <w:sz w:val="24"/>
                <w:szCs w:val="24"/>
              </w:rPr>
              <w:t>5</w:t>
            </w:r>
          </w:p>
        </w:tc>
        <w:tc>
          <w:tcPr>
            <w:tcW w:w="489" w:type="dxa"/>
            <w:shd w:val="clear" w:color="auto" w:fill="auto"/>
            <w:vAlign w:val="bottom"/>
          </w:tcPr>
          <w:p w:rsidR="00EB19C0" w:rsidRPr="00435FAE" w:rsidRDefault="00EB19C0" w:rsidP="00434177">
            <w:pPr>
              <w:jc w:val="center"/>
              <w:rPr>
                <w:rFonts w:ascii="Times New Roman" w:hAnsi="Times New Roman"/>
                <w:sz w:val="24"/>
                <w:szCs w:val="24"/>
              </w:rPr>
            </w:pPr>
            <w:r w:rsidRPr="00435FAE">
              <w:rPr>
                <w:rFonts w:ascii="Times New Roman" w:hAnsi="Times New Roman"/>
                <w:sz w:val="24"/>
                <w:szCs w:val="24"/>
              </w:rPr>
              <w:t>34</w:t>
            </w:r>
          </w:p>
        </w:tc>
        <w:tc>
          <w:tcPr>
            <w:tcW w:w="1894" w:type="dxa"/>
            <w:shd w:val="clear" w:color="auto" w:fill="auto"/>
            <w:vAlign w:val="bottom"/>
          </w:tcPr>
          <w:p w:rsidR="00EB19C0" w:rsidRPr="00435FAE" w:rsidRDefault="00EB19C0" w:rsidP="00434177">
            <w:pPr>
              <w:rPr>
                <w:rFonts w:ascii="Times New Roman" w:hAnsi="Times New Roman"/>
                <w:sz w:val="24"/>
                <w:szCs w:val="24"/>
              </w:rPr>
            </w:pPr>
            <w:r w:rsidRPr="00435FAE">
              <w:rPr>
                <w:rFonts w:ascii="Times New Roman" w:hAnsi="Times New Roman"/>
                <w:sz w:val="24"/>
                <w:szCs w:val="24"/>
              </w:rPr>
              <w:t>PRIMUS-GRADNJA d.o.o.</w:t>
            </w:r>
          </w:p>
        </w:tc>
        <w:tc>
          <w:tcPr>
            <w:tcW w:w="1266" w:type="dxa"/>
            <w:shd w:val="clear" w:color="auto" w:fill="auto"/>
            <w:vAlign w:val="bottom"/>
          </w:tcPr>
          <w:p w:rsidR="00EB19C0" w:rsidRPr="00435FAE" w:rsidRDefault="00EB19C0" w:rsidP="00434177">
            <w:pPr>
              <w:jc w:val="right"/>
              <w:rPr>
                <w:rFonts w:ascii="Times New Roman" w:hAnsi="Times New Roman"/>
                <w:sz w:val="24"/>
                <w:szCs w:val="24"/>
              </w:rPr>
            </w:pPr>
            <w:r w:rsidRPr="00435FAE">
              <w:rPr>
                <w:rFonts w:ascii="Times New Roman" w:hAnsi="Times New Roman"/>
                <w:sz w:val="24"/>
                <w:szCs w:val="24"/>
              </w:rPr>
              <w:t>42.945,60</w:t>
            </w:r>
          </w:p>
        </w:tc>
        <w:tc>
          <w:tcPr>
            <w:tcW w:w="5227" w:type="dxa"/>
            <w:shd w:val="clear" w:color="auto" w:fill="auto"/>
            <w:vAlign w:val="bottom"/>
          </w:tcPr>
          <w:p w:rsidR="00EB19C0" w:rsidRPr="00435FAE" w:rsidRDefault="00EB19C0" w:rsidP="00434177">
            <w:pPr>
              <w:rPr>
                <w:rFonts w:ascii="Times New Roman" w:hAnsi="Times New Roman"/>
                <w:sz w:val="24"/>
                <w:szCs w:val="24"/>
              </w:rPr>
            </w:pPr>
            <w:r w:rsidRPr="00435FAE">
              <w:rPr>
                <w:rFonts w:ascii="Times New Roman" w:hAnsi="Times New Roman"/>
                <w:sz w:val="24"/>
                <w:szCs w:val="24"/>
              </w:rPr>
              <w:t>Navedeni računi su podmireni</w:t>
            </w:r>
          </w:p>
        </w:tc>
      </w:tr>
      <w:tr w:rsidR="00EB19C0" w:rsidRPr="00435FAE" w:rsidTr="00434177">
        <w:trPr>
          <w:trHeight w:val="359"/>
        </w:trPr>
        <w:tc>
          <w:tcPr>
            <w:tcW w:w="489" w:type="dxa"/>
            <w:shd w:val="clear" w:color="auto" w:fill="auto"/>
            <w:noWrap/>
            <w:vAlign w:val="bottom"/>
          </w:tcPr>
          <w:p w:rsidR="00EB19C0" w:rsidRPr="00435FAE" w:rsidRDefault="00EB19C0" w:rsidP="00434177">
            <w:pPr>
              <w:jc w:val="center"/>
              <w:rPr>
                <w:rFonts w:ascii="Times New Roman" w:hAnsi="Times New Roman"/>
                <w:bCs/>
                <w:sz w:val="24"/>
                <w:szCs w:val="24"/>
              </w:rPr>
            </w:pPr>
            <w:r w:rsidRPr="00435FAE">
              <w:rPr>
                <w:rFonts w:ascii="Times New Roman" w:hAnsi="Times New Roman"/>
                <w:bCs/>
                <w:sz w:val="24"/>
                <w:szCs w:val="24"/>
              </w:rPr>
              <w:t> </w:t>
            </w:r>
          </w:p>
        </w:tc>
        <w:tc>
          <w:tcPr>
            <w:tcW w:w="489" w:type="dxa"/>
            <w:shd w:val="clear" w:color="auto" w:fill="auto"/>
            <w:vAlign w:val="bottom"/>
          </w:tcPr>
          <w:p w:rsidR="00EB19C0" w:rsidRPr="00435FAE" w:rsidRDefault="00EB19C0" w:rsidP="00434177">
            <w:pPr>
              <w:jc w:val="center"/>
              <w:rPr>
                <w:rFonts w:ascii="Times New Roman" w:hAnsi="Times New Roman"/>
                <w:sz w:val="24"/>
                <w:szCs w:val="24"/>
              </w:rPr>
            </w:pPr>
            <w:r w:rsidRPr="00435FAE">
              <w:rPr>
                <w:rFonts w:ascii="Times New Roman" w:hAnsi="Times New Roman"/>
                <w:sz w:val="24"/>
                <w:szCs w:val="24"/>
              </w:rPr>
              <w:t> </w:t>
            </w:r>
          </w:p>
        </w:tc>
        <w:tc>
          <w:tcPr>
            <w:tcW w:w="1894" w:type="dxa"/>
            <w:shd w:val="clear" w:color="auto" w:fill="auto"/>
            <w:vAlign w:val="bottom"/>
          </w:tcPr>
          <w:p w:rsidR="00EB19C0" w:rsidRPr="00435FAE" w:rsidRDefault="00EB19C0" w:rsidP="00434177">
            <w:pPr>
              <w:rPr>
                <w:rFonts w:ascii="Times New Roman" w:hAnsi="Times New Roman"/>
                <w:bCs/>
                <w:sz w:val="24"/>
                <w:szCs w:val="24"/>
              </w:rPr>
            </w:pPr>
            <w:r w:rsidRPr="00435FAE">
              <w:rPr>
                <w:rFonts w:ascii="Times New Roman" w:hAnsi="Times New Roman"/>
                <w:bCs/>
                <w:sz w:val="24"/>
                <w:szCs w:val="24"/>
              </w:rPr>
              <w:t>UKUPNO</w:t>
            </w:r>
          </w:p>
        </w:tc>
        <w:tc>
          <w:tcPr>
            <w:tcW w:w="1266" w:type="dxa"/>
            <w:shd w:val="clear" w:color="auto" w:fill="auto"/>
            <w:vAlign w:val="bottom"/>
          </w:tcPr>
          <w:p w:rsidR="00EB19C0" w:rsidRPr="00435FAE" w:rsidRDefault="00EB19C0" w:rsidP="00434177">
            <w:pPr>
              <w:jc w:val="right"/>
              <w:rPr>
                <w:rFonts w:ascii="Times New Roman" w:hAnsi="Times New Roman"/>
                <w:bCs/>
                <w:sz w:val="24"/>
                <w:szCs w:val="24"/>
              </w:rPr>
            </w:pPr>
            <w:r w:rsidRPr="00435FAE">
              <w:rPr>
                <w:rFonts w:ascii="Times New Roman" w:hAnsi="Times New Roman"/>
                <w:bCs/>
                <w:sz w:val="24"/>
                <w:szCs w:val="24"/>
              </w:rPr>
              <w:t>5.248.284,41</w:t>
            </w:r>
          </w:p>
        </w:tc>
        <w:tc>
          <w:tcPr>
            <w:tcW w:w="5227" w:type="dxa"/>
            <w:shd w:val="clear" w:color="auto" w:fill="auto"/>
            <w:vAlign w:val="bottom"/>
          </w:tcPr>
          <w:p w:rsidR="00EB19C0" w:rsidRPr="00435FAE" w:rsidRDefault="00EB19C0" w:rsidP="00434177">
            <w:pPr>
              <w:rPr>
                <w:rFonts w:ascii="Times New Roman" w:hAnsi="Times New Roman"/>
                <w:bCs/>
                <w:sz w:val="24"/>
                <w:szCs w:val="24"/>
              </w:rPr>
            </w:pPr>
            <w:r w:rsidRPr="00435FAE">
              <w:rPr>
                <w:rFonts w:ascii="Times New Roman" w:hAnsi="Times New Roman"/>
                <w:bCs/>
                <w:sz w:val="24"/>
                <w:szCs w:val="24"/>
              </w:rPr>
              <w:t> </w:t>
            </w:r>
          </w:p>
        </w:tc>
      </w:tr>
    </w:tbl>
    <w:p w:rsidR="00EB19C0" w:rsidRPr="00435FAE" w:rsidRDefault="00EB19C0" w:rsidP="00EB19C0">
      <w:pPr>
        <w:rPr>
          <w:rFonts w:ascii="Times New Roman" w:hAnsi="Times New Roman"/>
          <w:sz w:val="24"/>
          <w:szCs w:val="24"/>
        </w:rPr>
      </w:pPr>
    </w:p>
    <w:p w:rsidR="00EB19C0" w:rsidRPr="00435FAE" w:rsidRDefault="00EB19C0" w:rsidP="00EB19C0">
      <w:pPr>
        <w:jc w:val="both"/>
        <w:rPr>
          <w:rFonts w:ascii="Times New Roman" w:hAnsi="Times New Roman"/>
          <w:sz w:val="24"/>
          <w:szCs w:val="24"/>
        </w:rPr>
      </w:pPr>
      <w:r w:rsidRPr="00435FAE">
        <w:rPr>
          <w:rFonts w:ascii="Times New Roman" w:hAnsi="Times New Roman"/>
          <w:sz w:val="24"/>
          <w:szCs w:val="24"/>
        </w:rPr>
        <w:t>Iz tablica 3 i 4, vidljivo je da je u II. višem isplatnom redu osporeno tražbina vjerovni</w:t>
      </w:r>
      <w:r w:rsidR="001765EF" w:rsidRPr="00435FAE">
        <w:rPr>
          <w:rFonts w:ascii="Times New Roman" w:hAnsi="Times New Roman"/>
          <w:sz w:val="24"/>
          <w:szCs w:val="24"/>
        </w:rPr>
        <w:t>ka u iznosu od 5.330.967,76 kn.</w:t>
      </w:r>
    </w:p>
    <w:p w:rsidR="00EB19C0" w:rsidRPr="00435FAE" w:rsidRDefault="00EB19C0" w:rsidP="001765EF">
      <w:pPr>
        <w:jc w:val="both"/>
        <w:rPr>
          <w:rFonts w:ascii="Times New Roman" w:hAnsi="Times New Roman"/>
          <w:sz w:val="24"/>
          <w:szCs w:val="24"/>
        </w:rPr>
      </w:pPr>
      <w:r w:rsidRPr="00435FAE">
        <w:rPr>
          <w:rFonts w:ascii="Times New Roman" w:hAnsi="Times New Roman"/>
          <w:sz w:val="24"/>
          <w:szCs w:val="24"/>
        </w:rPr>
        <w:t>Nakon održanog ispitnog ročišta od 07. prosinca 2010.g., utvrđen je i iznos razlučnih prava bez jamstava u vrijednosti od 33.149.025,23 kn vjerovniku E</w:t>
      </w:r>
      <w:r w:rsidR="001765EF" w:rsidRPr="00435FAE">
        <w:rPr>
          <w:rFonts w:ascii="Times New Roman" w:hAnsi="Times New Roman"/>
          <w:sz w:val="24"/>
          <w:szCs w:val="24"/>
        </w:rPr>
        <w:t>RSTE &amp; STEIERMÄKISCHE BANK d.d.</w:t>
      </w:r>
    </w:p>
    <w:p w:rsidR="00EB19C0" w:rsidRPr="00435FAE" w:rsidRDefault="00EB19C0" w:rsidP="00EB19C0">
      <w:pPr>
        <w:jc w:val="both"/>
        <w:rPr>
          <w:rFonts w:ascii="Times New Roman" w:hAnsi="Times New Roman"/>
          <w:sz w:val="24"/>
          <w:szCs w:val="24"/>
        </w:rPr>
      </w:pPr>
      <w:r w:rsidRPr="00435FAE">
        <w:rPr>
          <w:rFonts w:ascii="Times New Roman" w:hAnsi="Times New Roman"/>
          <w:sz w:val="24"/>
          <w:szCs w:val="24"/>
        </w:rPr>
        <w:t>Također, za ispitno ročišta od 07. prosinca 2010.g., stečajni upravitelj je zaprimio slijedeće izlučne zahtjeve:</w:t>
      </w:r>
    </w:p>
    <w:p w:rsidR="00EB19C0" w:rsidRPr="00435FAE" w:rsidRDefault="00EB19C0" w:rsidP="00EB19C0">
      <w:pPr>
        <w:rPr>
          <w:rFonts w:ascii="Times New Roman" w:hAnsi="Times New Roman"/>
          <w:sz w:val="24"/>
          <w:szCs w:val="24"/>
        </w:rPr>
      </w:pPr>
    </w:p>
    <w:tbl>
      <w:tblPr>
        <w:tblW w:w="95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
        <w:gridCol w:w="520"/>
        <w:gridCol w:w="3302"/>
        <w:gridCol w:w="5227"/>
      </w:tblGrid>
      <w:tr w:rsidR="00EB19C0" w:rsidRPr="00435FAE" w:rsidTr="00434177">
        <w:trPr>
          <w:trHeight w:val="571"/>
        </w:trPr>
        <w:tc>
          <w:tcPr>
            <w:tcW w:w="489" w:type="dxa"/>
            <w:shd w:val="clear" w:color="auto" w:fill="auto"/>
            <w:vAlign w:val="center"/>
          </w:tcPr>
          <w:p w:rsidR="00EB19C0" w:rsidRPr="00435FAE" w:rsidRDefault="00EB19C0" w:rsidP="00434177">
            <w:pPr>
              <w:jc w:val="center"/>
              <w:rPr>
                <w:rFonts w:ascii="Times New Roman" w:hAnsi="Times New Roman"/>
                <w:bCs/>
                <w:sz w:val="24"/>
                <w:szCs w:val="24"/>
              </w:rPr>
            </w:pPr>
            <w:r w:rsidRPr="00435FAE">
              <w:rPr>
                <w:rFonts w:ascii="Times New Roman" w:hAnsi="Times New Roman"/>
                <w:bCs/>
                <w:sz w:val="24"/>
                <w:szCs w:val="24"/>
              </w:rPr>
              <w:t>R. Br.</w:t>
            </w:r>
          </w:p>
        </w:tc>
        <w:tc>
          <w:tcPr>
            <w:tcW w:w="520" w:type="dxa"/>
            <w:shd w:val="clear" w:color="auto" w:fill="auto"/>
            <w:vAlign w:val="center"/>
          </w:tcPr>
          <w:p w:rsidR="00EB19C0" w:rsidRPr="00435FAE" w:rsidRDefault="00EB19C0" w:rsidP="00434177">
            <w:pPr>
              <w:jc w:val="center"/>
              <w:rPr>
                <w:rFonts w:ascii="Times New Roman" w:hAnsi="Times New Roman"/>
                <w:bCs/>
                <w:sz w:val="24"/>
                <w:szCs w:val="24"/>
              </w:rPr>
            </w:pPr>
            <w:r w:rsidRPr="00435FAE">
              <w:rPr>
                <w:rFonts w:ascii="Times New Roman" w:hAnsi="Times New Roman"/>
                <w:bCs/>
                <w:sz w:val="24"/>
                <w:szCs w:val="24"/>
              </w:rPr>
              <w:t>Br. Pr.</w:t>
            </w:r>
          </w:p>
        </w:tc>
        <w:tc>
          <w:tcPr>
            <w:tcW w:w="3311" w:type="dxa"/>
            <w:shd w:val="clear" w:color="auto" w:fill="auto"/>
            <w:vAlign w:val="center"/>
          </w:tcPr>
          <w:p w:rsidR="00EB19C0" w:rsidRPr="00435FAE" w:rsidRDefault="00EB19C0" w:rsidP="00434177">
            <w:pPr>
              <w:jc w:val="center"/>
              <w:rPr>
                <w:rFonts w:ascii="Times New Roman" w:hAnsi="Times New Roman"/>
                <w:bCs/>
                <w:sz w:val="24"/>
                <w:szCs w:val="24"/>
              </w:rPr>
            </w:pPr>
            <w:r w:rsidRPr="00435FAE">
              <w:rPr>
                <w:rFonts w:ascii="Times New Roman" w:hAnsi="Times New Roman"/>
                <w:bCs/>
                <w:sz w:val="24"/>
                <w:szCs w:val="24"/>
              </w:rPr>
              <w:t>Naziv / Ime vjerovnika</w:t>
            </w:r>
          </w:p>
        </w:tc>
        <w:tc>
          <w:tcPr>
            <w:tcW w:w="5245" w:type="dxa"/>
            <w:shd w:val="clear" w:color="auto" w:fill="auto"/>
            <w:vAlign w:val="center"/>
          </w:tcPr>
          <w:p w:rsidR="00EB19C0" w:rsidRPr="00435FAE" w:rsidRDefault="00EB19C0" w:rsidP="00434177">
            <w:pPr>
              <w:jc w:val="center"/>
              <w:rPr>
                <w:rFonts w:ascii="Times New Roman" w:hAnsi="Times New Roman"/>
                <w:bCs/>
                <w:sz w:val="24"/>
                <w:szCs w:val="24"/>
              </w:rPr>
            </w:pPr>
            <w:r w:rsidRPr="00435FAE">
              <w:rPr>
                <w:rFonts w:ascii="Times New Roman" w:hAnsi="Times New Roman"/>
                <w:bCs/>
                <w:sz w:val="24"/>
                <w:szCs w:val="24"/>
              </w:rPr>
              <w:t>Napomena</w:t>
            </w:r>
          </w:p>
        </w:tc>
      </w:tr>
      <w:tr w:rsidR="00EB19C0" w:rsidRPr="00435FAE" w:rsidTr="00434177">
        <w:trPr>
          <w:trHeight w:val="727"/>
        </w:trPr>
        <w:tc>
          <w:tcPr>
            <w:tcW w:w="489" w:type="dxa"/>
            <w:shd w:val="clear" w:color="auto" w:fill="auto"/>
            <w:noWrap/>
            <w:vAlign w:val="bottom"/>
          </w:tcPr>
          <w:p w:rsidR="00EB19C0" w:rsidRPr="00435FAE" w:rsidRDefault="00EB19C0" w:rsidP="00434177">
            <w:pPr>
              <w:jc w:val="center"/>
              <w:rPr>
                <w:rFonts w:ascii="Times New Roman" w:hAnsi="Times New Roman"/>
                <w:sz w:val="24"/>
                <w:szCs w:val="24"/>
              </w:rPr>
            </w:pPr>
            <w:r w:rsidRPr="00435FAE">
              <w:rPr>
                <w:rFonts w:ascii="Times New Roman" w:hAnsi="Times New Roman"/>
                <w:sz w:val="24"/>
                <w:szCs w:val="24"/>
              </w:rPr>
              <w:t>1</w:t>
            </w:r>
          </w:p>
        </w:tc>
        <w:tc>
          <w:tcPr>
            <w:tcW w:w="520" w:type="dxa"/>
            <w:shd w:val="clear" w:color="auto" w:fill="auto"/>
            <w:vAlign w:val="bottom"/>
          </w:tcPr>
          <w:p w:rsidR="00EB19C0" w:rsidRPr="00435FAE" w:rsidRDefault="00EB19C0" w:rsidP="00434177">
            <w:pPr>
              <w:jc w:val="center"/>
              <w:rPr>
                <w:rFonts w:ascii="Times New Roman" w:hAnsi="Times New Roman"/>
                <w:sz w:val="24"/>
                <w:szCs w:val="24"/>
              </w:rPr>
            </w:pPr>
            <w:r w:rsidRPr="00435FAE">
              <w:rPr>
                <w:rFonts w:ascii="Times New Roman" w:hAnsi="Times New Roman"/>
                <w:sz w:val="24"/>
                <w:szCs w:val="24"/>
              </w:rPr>
              <w:t>12</w:t>
            </w:r>
          </w:p>
        </w:tc>
        <w:tc>
          <w:tcPr>
            <w:tcW w:w="3311" w:type="dxa"/>
            <w:shd w:val="clear" w:color="auto" w:fill="auto"/>
            <w:vAlign w:val="bottom"/>
          </w:tcPr>
          <w:p w:rsidR="00EB19C0" w:rsidRPr="00435FAE" w:rsidRDefault="00EB19C0" w:rsidP="00434177">
            <w:pPr>
              <w:rPr>
                <w:rFonts w:ascii="Times New Roman" w:hAnsi="Times New Roman"/>
                <w:sz w:val="24"/>
                <w:szCs w:val="24"/>
              </w:rPr>
            </w:pPr>
            <w:r w:rsidRPr="00435FAE">
              <w:rPr>
                <w:rFonts w:ascii="Times New Roman" w:hAnsi="Times New Roman"/>
                <w:sz w:val="24"/>
                <w:szCs w:val="24"/>
              </w:rPr>
              <w:t>DELTA NEKRETNINE d.o.o.</w:t>
            </w:r>
          </w:p>
        </w:tc>
        <w:tc>
          <w:tcPr>
            <w:tcW w:w="5245" w:type="dxa"/>
            <w:shd w:val="clear" w:color="auto" w:fill="auto"/>
            <w:vAlign w:val="bottom"/>
          </w:tcPr>
          <w:p w:rsidR="00EB19C0" w:rsidRPr="00435FAE" w:rsidRDefault="00EB19C0" w:rsidP="00434177">
            <w:pPr>
              <w:rPr>
                <w:rFonts w:ascii="Times New Roman" w:hAnsi="Times New Roman"/>
                <w:sz w:val="24"/>
                <w:szCs w:val="24"/>
              </w:rPr>
            </w:pPr>
            <w:r w:rsidRPr="00435FAE">
              <w:rPr>
                <w:rFonts w:ascii="Times New Roman" w:hAnsi="Times New Roman"/>
                <w:sz w:val="24"/>
                <w:szCs w:val="24"/>
              </w:rPr>
              <w:t>IZLUČNO PRAVO - stan K4 i 2 parkirna mjesta P4 i P9 na kčbr.1430/2 k.o.Blato i stan L4 i 2 parkirna mjesta P4 i P9 na kčbr.1425/5 k.o.Blato</w:t>
            </w:r>
          </w:p>
        </w:tc>
      </w:tr>
      <w:tr w:rsidR="00EB19C0" w:rsidRPr="00435FAE" w:rsidTr="00434177">
        <w:trPr>
          <w:trHeight w:val="600"/>
        </w:trPr>
        <w:tc>
          <w:tcPr>
            <w:tcW w:w="489" w:type="dxa"/>
            <w:shd w:val="clear" w:color="auto" w:fill="auto"/>
            <w:noWrap/>
            <w:vAlign w:val="bottom"/>
          </w:tcPr>
          <w:p w:rsidR="00EB19C0" w:rsidRPr="00435FAE" w:rsidRDefault="00EB19C0" w:rsidP="00434177">
            <w:pPr>
              <w:jc w:val="center"/>
              <w:rPr>
                <w:rFonts w:ascii="Times New Roman" w:hAnsi="Times New Roman"/>
                <w:sz w:val="24"/>
                <w:szCs w:val="24"/>
              </w:rPr>
            </w:pPr>
            <w:r w:rsidRPr="00435FAE">
              <w:rPr>
                <w:rFonts w:ascii="Times New Roman" w:hAnsi="Times New Roman"/>
                <w:sz w:val="24"/>
                <w:szCs w:val="24"/>
              </w:rPr>
              <w:t>2</w:t>
            </w:r>
          </w:p>
        </w:tc>
        <w:tc>
          <w:tcPr>
            <w:tcW w:w="520" w:type="dxa"/>
            <w:shd w:val="clear" w:color="auto" w:fill="auto"/>
            <w:vAlign w:val="bottom"/>
          </w:tcPr>
          <w:p w:rsidR="00EB19C0" w:rsidRPr="00435FAE" w:rsidRDefault="00EB19C0" w:rsidP="00434177">
            <w:pPr>
              <w:jc w:val="center"/>
              <w:rPr>
                <w:rFonts w:ascii="Times New Roman" w:hAnsi="Times New Roman"/>
                <w:sz w:val="24"/>
                <w:szCs w:val="24"/>
              </w:rPr>
            </w:pPr>
            <w:r w:rsidRPr="00435FAE">
              <w:rPr>
                <w:rFonts w:ascii="Times New Roman" w:hAnsi="Times New Roman"/>
                <w:sz w:val="24"/>
                <w:szCs w:val="24"/>
              </w:rPr>
              <w:t>16</w:t>
            </w:r>
          </w:p>
        </w:tc>
        <w:tc>
          <w:tcPr>
            <w:tcW w:w="3311" w:type="dxa"/>
            <w:shd w:val="clear" w:color="auto" w:fill="auto"/>
            <w:vAlign w:val="bottom"/>
          </w:tcPr>
          <w:p w:rsidR="00EB19C0" w:rsidRPr="00435FAE" w:rsidRDefault="00EB19C0" w:rsidP="00434177">
            <w:pPr>
              <w:rPr>
                <w:rFonts w:ascii="Times New Roman" w:hAnsi="Times New Roman"/>
                <w:sz w:val="24"/>
                <w:szCs w:val="24"/>
              </w:rPr>
            </w:pPr>
            <w:r w:rsidRPr="00435FAE">
              <w:rPr>
                <w:rFonts w:ascii="Times New Roman" w:hAnsi="Times New Roman"/>
                <w:sz w:val="24"/>
                <w:szCs w:val="24"/>
              </w:rPr>
              <w:t>HYPO - LEASING STEIERMARK d.o.o.</w:t>
            </w:r>
          </w:p>
        </w:tc>
        <w:tc>
          <w:tcPr>
            <w:tcW w:w="5245" w:type="dxa"/>
            <w:shd w:val="clear" w:color="auto" w:fill="auto"/>
            <w:vAlign w:val="bottom"/>
          </w:tcPr>
          <w:p w:rsidR="00EB19C0" w:rsidRPr="00435FAE" w:rsidRDefault="00EB19C0" w:rsidP="00434177">
            <w:pPr>
              <w:rPr>
                <w:rFonts w:ascii="Times New Roman" w:hAnsi="Times New Roman"/>
                <w:sz w:val="24"/>
                <w:szCs w:val="24"/>
              </w:rPr>
            </w:pPr>
            <w:r w:rsidRPr="00435FAE">
              <w:rPr>
                <w:rFonts w:ascii="Times New Roman" w:hAnsi="Times New Roman"/>
                <w:sz w:val="24"/>
                <w:szCs w:val="24"/>
              </w:rPr>
              <w:t>IZLUČNO PRAVO - po Ugovoru o finan.leasingu br. 4419/07 za FIAT PUNTO 1,4, 2007.g., br.šasije ZFA19900001209171</w:t>
            </w:r>
          </w:p>
        </w:tc>
      </w:tr>
      <w:tr w:rsidR="00EB19C0" w:rsidRPr="00435FAE" w:rsidTr="00434177">
        <w:trPr>
          <w:trHeight w:val="545"/>
        </w:trPr>
        <w:tc>
          <w:tcPr>
            <w:tcW w:w="489" w:type="dxa"/>
            <w:shd w:val="clear" w:color="auto" w:fill="auto"/>
            <w:noWrap/>
            <w:vAlign w:val="bottom"/>
          </w:tcPr>
          <w:p w:rsidR="00EB19C0" w:rsidRPr="00435FAE" w:rsidRDefault="00EB19C0" w:rsidP="00434177">
            <w:pPr>
              <w:jc w:val="center"/>
              <w:rPr>
                <w:rFonts w:ascii="Times New Roman" w:hAnsi="Times New Roman"/>
                <w:sz w:val="24"/>
                <w:szCs w:val="24"/>
              </w:rPr>
            </w:pPr>
            <w:r w:rsidRPr="00435FAE">
              <w:rPr>
                <w:rFonts w:ascii="Times New Roman" w:hAnsi="Times New Roman"/>
                <w:sz w:val="24"/>
                <w:szCs w:val="24"/>
              </w:rPr>
              <w:t>3</w:t>
            </w:r>
          </w:p>
        </w:tc>
        <w:tc>
          <w:tcPr>
            <w:tcW w:w="520" w:type="dxa"/>
            <w:shd w:val="clear" w:color="auto" w:fill="auto"/>
            <w:vAlign w:val="bottom"/>
          </w:tcPr>
          <w:p w:rsidR="00EB19C0" w:rsidRPr="00435FAE" w:rsidRDefault="00EB19C0" w:rsidP="00434177">
            <w:pPr>
              <w:jc w:val="center"/>
              <w:rPr>
                <w:rFonts w:ascii="Times New Roman" w:hAnsi="Times New Roman"/>
                <w:sz w:val="24"/>
                <w:szCs w:val="24"/>
              </w:rPr>
            </w:pPr>
            <w:r w:rsidRPr="00435FAE">
              <w:rPr>
                <w:rFonts w:ascii="Times New Roman" w:hAnsi="Times New Roman"/>
                <w:sz w:val="24"/>
                <w:szCs w:val="24"/>
              </w:rPr>
              <w:t>28</w:t>
            </w:r>
          </w:p>
        </w:tc>
        <w:tc>
          <w:tcPr>
            <w:tcW w:w="3311" w:type="dxa"/>
            <w:shd w:val="clear" w:color="auto" w:fill="auto"/>
            <w:vAlign w:val="bottom"/>
          </w:tcPr>
          <w:p w:rsidR="00EB19C0" w:rsidRPr="00435FAE" w:rsidRDefault="00EB19C0" w:rsidP="00434177">
            <w:pPr>
              <w:rPr>
                <w:rFonts w:ascii="Times New Roman" w:hAnsi="Times New Roman"/>
                <w:sz w:val="24"/>
                <w:szCs w:val="24"/>
              </w:rPr>
            </w:pPr>
            <w:r w:rsidRPr="00435FAE">
              <w:rPr>
                <w:rFonts w:ascii="Times New Roman" w:hAnsi="Times New Roman"/>
                <w:sz w:val="24"/>
                <w:szCs w:val="24"/>
              </w:rPr>
              <w:t>BELJAK KSENIJA</w:t>
            </w:r>
          </w:p>
        </w:tc>
        <w:tc>
          <w:tcPr>
            <w:tcW w:w="5245" w:type="dxa"/>
            <w:shd w:val="clear" w:color="auto" w:fill="auto"/>
            <w:vAlign w:val="bottom"/>
          </w:tcPr>
          <w:p w:rsidR="00EB19C0" w:rsidRPr="00435FAE" w:rsidRDefault="00EB19C0" w:rsidP="00434177">
            <w:pPr>
              <w:rPr>
                <w:rFonts w:ascii="Times New Roman" w:hAnsi="Times New Roman"/>
                <w:sz w:val="24"/>
                <w:szCs w:val="24"/>
              </w:rPr>
            </w:pPr>
            <w:r w:rsidRPr="00435FAE">
              <w:rPr>
                <w:rFonts w:ascii="Times New Roman" w:hAnsi="Times New Roman"/>
                <w:sz w:val="24"/>
                <w:szCs w:val="24"/>
              </w:rPr>
              <w:t xml:space="preserve">IZLUČNO PRAVO - po Predugovoru o kupoprodaji nekretnine od 24.07.2008. upisane u zk.ul.br. 255 i 264,  zk.č.br. 331/72 k.o. Zadvorsko veličine cca 40,00 m2 </w:t>
            </w:r>
          </w:p>
        </w:tc>
      </w:tr>
    </w:tbl>
    <w:p w:rsidR="00EB19C0" w:rsidRPr="00435FAE" w:rsidRDefault="00EB19C0" w:rsidP="00EB19C0">
      <w:pPr>
        <w:rPr>
          <w:rFonts w:ascii="Times New Roman" w:hAnsi="Times New Roman"/>
          <w:sz w:val="24"/>
          <w:szCs w:val="24"/>
        </w:rPr>
      </w:pPr>
    </w:p>
    <w:p w:rsidR="00EB19C0" w:rsidRPr="00435FAE" w:rsidRDefault="00EB19C0" w:rsidP="00EB19C0">
      <w:pPr>
        <w:jc w:val="both"/>
        <w:rPr>
          <w:rFonts w:ascii="Times New Roman" w:hAnsi="Times New Roman"/>
          <w:sz w:val="24"/>
          <w:szCs w:val="24"/>
        </w:rPr>
      </w:pPr>
      <w:r w:rsidRPr="00435FAE">
        <w:rPr>
          <w:rFonts w:ascii="Times New Roman" w:hAnsi="Times New Roman"/>
          <w:sz w:val="24"/>
          <w:szCs w:val="24"/>
        </w:rPr>
        <w:t>Stečajni upravitelj je naknadno, nakon održanog ispitnog ročišta dana 07.12.2010.g. zaprimio još 15 novih tražbine vjerovnika, koje je, uz dopunjene prijave pozvanih vjerovnika na dopunu njihovih već prije prijavljenih tražbina, obradio i uvrstio u tablice na slijedeći način:</w:t>
      </w:r>
    </w:p>
    <w:p w:rsidR="00EB19C0" w:rsidRPr="00435FAE" w:rsidRDefault="00EB19C0" w:rsidP="00EB19C0">
      <w:pPr>
        <w:rPr>
          <w:rFonts w:ascii="Times New Roman" w:hAnsi="Times New Roman"/>
          <w:sz w:val="24"/>
          <w:szCs w:val="24"/>
        </w:rPr>
      </w:pPr>
    </w:p>
    <w:p w:rsidR="00EB19C0" w:rsidRPr="00435FAE" w:rsidRDefault="00EB19C0" w:rsidP="00EB19C0">
      <w:pPr>
        <w:numPr>
          <w:ilvl w:val="0"/>
          <w:numId w:val="25"/>
        </w:numPr>
        <w:spacing w:after="0" w:line="240" w:lineRule="auto"/>
        <w:rPr>
          <w:rFonts w:ascii="Times New Roman" w:hAnsi="Times New Roman"/>
          <w:sz w:val="24"/>
          <w:szCs w:val="24"/>
        </w:rPr>
      </w:pPr>
      <w:r w:rsidRPr="00435FAE">
        <w:rPr>
          <w:rFonts w:ascii="Times New Roman" w:hAnsi="Times New Roman"/>
          <w:sz w:val="24"/>
          <w:szCs w:val="24"/>
        </w:rPr>
        <w:t>u tablici I. višeg isplatnog reda, priznato je u cijelosti prijavljenih tražbina u iznosu od 78.934,69 kn.</w:t>
      </w:r>
    </w:p>
    <w:p w:rsidR="00EB19C0" w:rsidRPr="00435FAE" w:rsidRDefault="00EB19C0" w:rsidP="00EB19C0">
      <w:pPr>
        <w:numPr>
          <w:ilvl w:val="0"/>
          <w:numId w:val="25"/>
        </w:numPr>
        <w:spacing w:after="0" w:line="240" w:lineRule="auto"/>
        <w:rPr>
          <w:rFonts w:ascii="Times New Roman" w:hAnsi="Times New Roman"/>
          <w:sz w:val="24"/>
          <w:szCs w:val="24"/>
        </w:rPr>
      </w:pPr>
      <w:r w:rsidRPr="00435FAE">
        <w:rPr>
          <w:rFonts w:ascii="Times New Roman" w:hAnsi="Times New Roman"/>
          <w:sz w:val="24"/>
          <w:szCs w:val="24"/>
        </w:rPr>
        <w:t>u tablici II višeg isplatnog reda, priznato je u cijelosti prijavljenih tražbina u iznosu od 1.172.369,03 kn.</w:t>
      </w:r>
    </w:p>
    <w:p w:rsidR="00EB19C0" w:rsidRPr="00435FAE" w:rsidRDefault="00EB19C0" w:rsidP="00EB19C0">
      <w:pPr>
        <w:numPr>
          <w:ilvl w:val="0"/>
          <w:numId w:val="25"/>
        </w:numPr>
        <w:spacing w:after="0" w:line="240" w:lineRule="auto"/>
        <w:rPr>
          <w:rFonts w:ascii="Times New Roman" w:hAnsi="Times New Roman"/>
          <w:sz w:val="24"/>
          <w:szCs w:val="24"/>
        </w:rPr>
      </w:pPr>
      <w:r w:rsidRPr="00435FAE">
        <w:rPr>
          <w:rFonts w:ascii="Times New Roman" w:hAnsi="Times New Roman"/>
          <w:sz w:val="24"/>
          <w:szCs w:val="24"/>
        </w:rPr>
        <w:t>u tablici II višeg isplatnog reda, djelomično je priznato prijavljenih tražbina u iznosu od 6.138.050,85 kn, dok je osporenih u iznosu od 531.797,85 kn.</w:t>
      </w:r>
    </w:p>
    <w:p w:rsidR="00EB19C0" w:rsidRPr="00435FAE" w:rsidRDefault="00EB19C0" w:rsidP="00DF7774">
      <w:pPr>
        <w:numPr>
          <w:ilvl w:val="0"/>
          <w:numId w:val="25"/>
        </w:numPr>
        <w:spacing w:after="0" w:line="240" w:lineRule="auto"/>
        <w:rPr>
          <w:rFonts w:ascii="Times New Roman" w:hAnsi="Times New Roman"/>
          <w:sz w:val="24"/>
          <w:szCs w:val="24"/>
        </w:rPr>
      </w:pPr>
      <w:r w:rsidRPr="00435FAE">
        <w:rPr>
          <w:rFonts w:ascii="Times New Roman" w:hAnsi="Times New Roman"/>
          <w:sz w:val="24"/>
          <w:szCs w:val="24"/>
        </w:rPr>
        <w:t>u tablici II višeg isplatnog reda, osporeno je u cijelosti prijavljenih tražbina u iznosu od 29.492.237,93 kn.</w:t>
      </w:r>
    </w:p>
    <w:p w:rsidR="00DF7774" w:rsidRPr="00435FAE" w:rsidRDefault="00DF7774" w:rsidP="00DF7774">
      <w:pPr>
        <w:numPr>
          <w:ilvl w:val="0"/>
          <w:numId w:val="25"/>
        </w:numPr>
        <w:spacing w:after="0" w:line="240" w:lineRule="auto"/>
        <w:rPr>
          <w:rFonts w:ascii="Times New Roman" w:hAnsi="Times New Roman"/>
          <w:sz w:val="24"/>
          <w:szCs w:val="24"/>
        </w:rPr>
      </w:pPr>
    </w:p>
    <w:p w:rsidR="00EB19C0" w:rsidRPr="00435FAE" w:rsidRDefault="00EB19C0" w:rsidP="00EB19C0">
      <w:pPr>
        <w:jc w:val="both"/>
        <w:rPr>
          <w:rFonts w:ascii="Times New Roman" w:hAnsi="Times New Roman"/>
          <w:sz w:val="24"/>
          <w:szCs w:val="24"/>
        </w:rPr>
      </w:pPr>
      <w:r w:rsidRPr="00435FAE">
        <w:rPr>
          <w:rFonts w:ascii="Times New Roman" w:hAnsi="Times New Roman"/>
          <w:sz w:val="24"/>
          <w:szCs w:val="24"/>
        </w:rPr>
        <w:t>Stečajni upravitelj je zaprimio i jedan izlučni zahtjev:</w:t>
      </w:r>
    </w:p>
    <w:p w:rsidR="00EB19C0" w:rsidRPr="00435FAE" w:rsidRDefault="00EB19C0" w:rsidP="00EB19C0">
      <w:pPr>
        <w:jc w:val="both"/>
        <w:rPr>
          <w:rFonts w:ascii="Times New Roman" w:hAnsi="Times New Roman"/>
          <w:sz w:val="24"/>
          <w:szCs w:val="24"/>
        </w:rPr>
      </w:pPr>
    </w:p>
    <w:tbl>
      <w:tblPr>
        <w:tblW w:w="9810" w:type="dxa"/>
        <w:tblInd w:w="103" w:type="dxa"/>
        <w:tblLook w:val="0000" w:firstRow="0" w:lastRow="0" w:firstColumn="0" w:lastColumn="0" w:noHBand="0" w:noVBand="0"/>
      </w:tblPr>
      <w:tblGrid>
        <w:gridCol w:w="613"/>
        <w:gridCol w:w="613"/>
        <w:gridCol w:w="1537"/>
        <w:gridCol w:w="2757"/>
        <w:gridCol w:w="1667"/>
        <w:gridCol w:w="2623"/>
      </w:tblGrid>
      <w:tr w:rsidR="00EB19C0" w:rsidRPr="00435FAE" w:rsidTr="00EB19C0">
        <w:trPr>
          <w:trHeight w:val="976"/>
        </w:trPr>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rsidR="00EB19C0" w:rsidRPr="00435FAE" w:rsidRDefault="00EB19C0" w:rsidP="00434177">
            <w:pPr>
              <w:jc w:val="center"/>
              <w:rPr>
                <w:rFonts w:ascii="Times New Roman" w:hAnsi="Times New Roman"/>
                <w:bCs/>
                <w:sz w:val="24"/>
                <w:szCs w:val="24"/>
              </w:rPr>
            </w:pPr>
            <w:r w:rsidRPr="00435FAE">
              <w:rPr>
                <w:rFonts w:ascii="Times New Roman" w:hAnsi="Times New Roman"/>
                <w:bCs/>
                <w:sz w:val="24"/>
                <w:szCs w:val="24"/>
              </w:rPr>
              <w:t>R. Br.</w:t>
            </w:r>
          </w:p>
        </w:tc>
        <w:tc>
          <w:tcPr>
            <w:tcW w:w="613" w:type="dxa"/>
            <w:tcBorders>
              <w:top w:val="single" w:sz="4" w:space="0" w:color="auto"/>
              <w:left w:val="nil"/>
              <w:bottom w:val="single" w:sz="4" w:space="0" w:color="auto"/>
              <w:right w:val="single" w:sz="4" w:space="0" w:color="auto"/>
            </w:tcBorders>
            <w:shd w:val="clear" w:color="auto" w:fill="auto"/>
            <w:vAlign w:val="center"/>
          </w:tcPr>
          <w:p w:rsidR="00EB19C0" w:rsidRPr="00435FAE" w:rsidRDefault="00EB19C0" w:rsidP="00434177">
            <w:pPr>
              <w:jc w:val="center"/>
              <w:rPr>
                <w:rFonts w:ascii="Times New Roman" w:hAnsi="Times New Roman"/>
                <w:bCs/>
                <w:sz w:val="24"/>
                <w:szCs w:val="24"/>
              </w:rPr>
            </w:pPr>
            <w:r w:rsidRPr="00435FAE">
              <w:rPr>
                <w:rFonts w:ascii="Times New Roman" w:hAnsi="Times New Roman"/>
                <w:bCs/>
                <w:sz w:val="24"/>
                <w:szCs w:val="24"/>
              </w:rPr>
              <w:t>Br. Pr.</w:t>
            </w:r>
          </w:p>
        </w:tc>
        <w:tc>
          <w:tcPr>
            <w:tcW w:w="1537" w:type="dxa"/>
            <w:tcBorders>
              <w:top w:val="single" w:sz="4" w:space="0" w:color="auto"/>
              <w:left w:val="nil"/>
              <w:bottom w:val="single" w:sz="4" w:space="0" w:color="auto"/>
              <w:right w:val="single" w:sz="4" w:space="0" w:color="auto"/>
            </w:tcBorders>
            <w:shd w:val="clear" w:color="auto" w:fill="auto"/>
            <w:vAlign w:val="center"/>
          </w:tcPr>
          <w:p w:rsidR="00EB19C0" w:rsidRPr="00435FAE" w:rsidRDefault="00EB19C0" w:rsidP="00434177">
            <w:pPr>
              <w:jc w:val="center"/>
              <w:rPr>
                <w:rFonts w:ascii="Times New Roman" w:hAnsi="Times New Roman"/>
                <w:bCs/>
                <w:sz w:val="24"/>
                <w:szCs w:val="24"/>
              </w:rPr>
            </w:pPr>
            <w:r w:rsidRPr="00435FAE">
              <w:rPr>
                <w:rFonts w:ascii="Times New Roman" w:hAnsi="Times New Roman"/>
                <w:bCs/>
                <w:sz w:val="24"/>
                <w:szCs w:val="24"/>
              </w:rPr>
              <w:t>Naziv / Ime vjerovnika</w:t>
            </w:r>
          </w:p>
        </w:tc>
        <w:tc>
          <w:tcPr>
            <w:tcW w:w="2757" w:type="dxa"/>
            <w:tcBorders>
              <w:top w:val="single" w:sz="4" w:space="0" w:color="auto"/>
              <w:left w:val="nil"/>
              <w:bottom w:val="single" w:sz="4" w:space="0" w:color="auto"/>
              <w:right w:val="single" w:sz="4" w:space="0" w:color="auto"/>
            </w:tcBorders>
            <w:shd w:val="clear" w:color="auto" w:fill="auto"/>
            <w:vAlign w:val="center"/>
          </w:tcPr>
          <w:p w:rsidR="00EB19C0" w:rsidRPr="00435FAE" w:rsidRDefault="00EB19C0" w:rsidP="00434177">
            <w:pPr>
              <w:jc w:val="center"/>
              <w:rPr>
                <w:rFonts w:ascii="Times New Roman" w:hAnsi="Times New Roman"/>
                <w:bCs/>
                <w:sz w:val="24"/>
                <w:szCs w:val="24"/>
              </w:rPr>
            </w:pPr>
            <w:r w:rsidRPr="00435FAE">
              <w:rPr>
                <w:rFonts w:ascii="Times New Roman" w:hAnsi="Times New Roman"/>
                <w:bCs/>
                <w:sz w:val="24"/>
                <w:szCs w:val="24"/>
              </w:rPr>
              <w:t>Osnova potraživanja</w:t>
            </w:r>
          </w:p>
        </w:tc>
        <w:tc>
          <w:tcPr>
            <w:tcW w:w="1667" w:type="dxa"/>
            <w:tcBorders>
              <w:top w:val="single" w:sz="4" w:space="0" w:color="auto"/>
              <w:left w:val="nil"/>
              <w:bottom w:val="single" w:sz="4" w:space="0" w:color="auto"/>
              <w:right w:val="nil"/>
            </w:tcBorders>
          </w:tcPr>
          <w:p w:rsidR="00EB19C0" w:rsidRPr="00435FAE" w:rsidRDefault="00EB19C0" w:rsidP="00434177">
            <w:pPr>
              <w:jc w:val="center"/>
              <w:rPr>
                <w:rFonts w:ascii="Times New Roman" w:hAnsi="Times New Roman"/>
                <w:bCs/>
                <w:sz w:val="24"/>
                <w:szCs w:val="24"/>
              </w:rPr>
            </w:pPr>
          </w:p>
        </w:tc>
        <w:tc>
          <w:tcPr>
            <w:tcW w:w="2623" w:type="dxa"/>
            <w:tcBorders>
              <w:top w:val="single" w:sz="4" w:space="0" w:color="auto"/>
              <w:left w:val="nil"/>
              <w:bottom w:val="single" w:sz="4" w:space="0" w:color="auto"/>
              <w:right w:val="single" w:sz="4" w:space="0" w:color="auto"/>
            </w:tcBorders>
            <w:shd w:val="clear" w:color="auto" w:fill="auto"/>
            <w:vAlign w:val="center"/>
          </w:tcPr>
          <w:p w:rsidR="00EB19C0" w:rsidRPr="00435FAE" w:rsidRDefault="00EB19C0" w:rsidP="00434177">
            <w:pPr>
              <w:jc w:val="center"/>
              <w:rPr>
                <w:rFonts w:ascii="Times New Roman" w:hAnsi="Times New Roman"/>
                <w:bCs/>
                <w:sz w:val="24"/>
                <w:szCs w:val="24"/>
              </w:rPr>
            </w:pPr>
            <w:r w:rsidRPr="00435FAE">
              <w:rPr>
                <w:rFonts w:ascii="Times New Roman" w:hAnsi="Times New Roman"/>
                <w:bCs/>
                <w:sz w:val="24"/>
                <w:szCs w:val="24"/>
              </w:rPr>
              <w:t>Napomena</w:t>
            </w:r>
          </w:p>
        </w:tc>
      </w:tr>
      <w:tr w:rsidR="00EB19C0" w:rsidRPr="00435FAE" w:rsidTr="00EB19C0">
        <w:trPr>
          <w:trHeight w:val="1665"/>
        </w:trPr>
        <w:tc>
          <w:tcPr>
            <w:tcW w:w="613" w:type="dxa"/>
            <w:tcBorders>
              <w:top w:val="nil"/>
              <w:left w:val="single" w:sz="4" w:space="0" w:color="auto"/>
              <w:bottom w:val="single" w:sz="4" w:space="0" w:color="auto"/>
              <w:right w:val="single" w:sz="4" w:space="0" w:color="auto"/>
            </w:tcBorders>
            <w:shd w:val="clear" w:color="auto" w:fill="auto"/>
            <w:vAlign w:val="bottom"/>
          </w:tcPr>
          <w:p w:rsidR="00EB19C0" w:rsidRPr="00435FAE" w:rsidRDefault="00EB19C0" w:rsidP="00434177">
            <w:pPr>
              <w:jc w:val="center"/>
              <w:rPr>
                <w:rFonts w:ascii="Times New Roman" w:hAnsi="Times New Roman"/>
                <w:sz w:val="24"/>
                <w:szCs w:val="24"/>
              </w:rPr>
            </w:pPr>
            <w:r w:rsidRPr="00435FAE">
              <w:rPr>
                <w:rFonts w:ascii="Times New Roman" w:hAnsi="Times New Roman"/>
                <w:sz w:val="24"/>
                <w:szCs w:val="24"/>
              </w:rPr>
              <w:t>1</w:t>
            </w:r>
          </w:p>
        </w:tc>
        <w:tc>
          <w:tcPr>
            <w:tcW w:w="613" w:type="dxa"/>
            <w:tcBorders>
              <w:top w:val="nil"/>
              <w:left w:val="nil"/>
              <w:bottom w:val="single" w:sz="4" w:space="0" w:color="auto"/>
              <w:right w:val="single" w:sz="4" w:space="0" w:color="auto"/>
            </w:tcBorders>
            <w:shd w:val="clear" w:color="auto" w:fill="auto"/>
            <w:vAlign w:val="bottom"/>
          </w:tcPr>
          <w:p w:rsidR="00EB19C0" w:rsidRPr="00435FAE" w:rsidRDefault="00EB19C0" w:rsidP="00434177">
            <w:pPr>
              <w:jc w:val="center"/>
              <w:rPr>
                <w:rFonts w:ascii="Times New Roman" w:hAnsi="Times New Roman"/>
                <w:sz w:val="24"/>
                <w:szCs w:val="24"/>
              </w:rPr>
            </w:pPr>
            <w:r w:rsidRPr="00435FAE">
              <w:rPr>
                <w:rFonts w:ascii="Times New Roman" w:hAnsi="Times New Roman"/>
                <w:sz w:val="24"/>
                <w:szCs w:val="24"/>
              </w:rPr>
              <w:t>60</w:t>
            </w:r>
          </w:p>
        </w:tc>
        <w:tc>
          <w:tcPr>
            <w:tcW w:w="1537" w:type="dxa"/>
            <w:tcBorders>
              <w:top w:val="nil"/>
              <w:left w:val="nil"/>
              <w:bottom w:val="single" w:sz="4" w:space="0" w:color="auto"/>
              <w:right w:val="single" w:sz="4" w:space="0" w:color="auto"/>
            </w:tcBorders>
            <w:shd w:val="clear" w:color="auto" w:fill="auto"/>
            <w:vAlign w:val="bottom"/>
          </w:tcPr>
          <w:p w:rsidR="00EB19C0" w:rsidRPr="00435FAE" w:rsidRDefault="00EB19C0" w:rsidP="00434177">
            <w:pPr>
              <w:rPr>
                <w:rFonts w:ascii="Times New Roman" w:hAnsi="Times New Roman"/>
                <w:sz w:val="24"/>
                <w:szCs w:val="24"/>
              </w:rPr>
            </w:pPr>
            <w:r w:rsidRPr="00435FAE">
              <w:rPr>
                <w:rFonts w:ascii="Times New Roman" w:hAnsi="Times New Roman"/>
                <w:sz w:val="24"/>
                <w:szCs w:val="24"/>
              </w:rPr>
              <w:t>Meašić Ivana</w:t>
            </w:r>
          </w:p>
        </w:tc>
        <w:tc>
          <w:tcPr>
            <w:tcW w:w="2757" w:type="dxa"/>
            <w:tcBorders>
              <w:top w:val="nil"/>
              <w:left w:val="nil"/>
              <w:bottom w:val="single" w:sz="4" w:space="0" w:color="auto"/>
              <w:right w:val="single" w:sz="4" w:space="0" w:color="auto"/>
            </w:tcBorders>
            <w:shd w:val="clear" w:color="auto" w:fill="auto"/>
            <w:vAlign w:val="bottom"/>
          </w:tcPr>
          <w:p w:rsidR="00EB19C0" w:rsidRPr="00435FAE" w:rsidRDefault="00EB19C0" w:rsidP="00434177">
            <w:pPr>
              <w:rPr>
                <w:rFonts w:ascii="Times New Roman" w:hAnsi="Times New Roman"/>
                <w:sz w:val="24"/>
                <w:szCs w:val="24"/>
              </w:rPr>
            </w:pPr>
            <w:r w:rsidRPr="00435FAE">
              <w:rPr>
                <w:rFonts w:ascii="Times New Roman" w:hAnsi="Times New Roman"/>
                <w:sz w:val="24"/>
                <w:szCs w:val="24"/>
              </w:rPr>
              <w:t>Ugovor o kupoprodaji nekretnine, Anex ugovoru o kupoprodaji nekretnine, z.k.č. 331/129, zk.ul. 8622, k.o. Zadvorsko, 91/268 suvlasničkog udjela povezano s vlas.dvos.stana oznake S-5 u potkrovlju, ostava oznake O5, park.mj.oznake PM5 i PM6</w:t>
            </w:r>
          </w:p>
        </w:tc>
        <w:tc>
          <w:tcPr>
            <w:tcW w:w="1667" w:type="dxa"/>
            <w:tcBorders>
              <w:top w:val="nil"/>
              <w:left w:val="nil"/>
              <w:bottom w:val="single" w:sz="4" w:space="0" w:color="auto"/>
              <w:right w:val="nil"/>
            </w:tcBorders>
          </w:tcPr>
          <w:p w:rsidR="00EB19C0" w:rsidRPr="00435FAE" w:rsidRDefault="00EB19C0" w:rsidP="00434177">
            <w:pPr>
              <w:rPr>
                <w:rFonts w:ascii="Times New Roman" w:hAnsi="Times New Roman"/>
                <w:sz w:val="24"/>
                <w:szCs w:val="24"/>
              </w:rPr>
            </w:pPr>
          </w:p>
        </w:tc>
        <w:tc>
          <w:tcPr>
            <w:tcW w:w="2623" w:type="dxa"/>
            <w:tcBorders>
              <w:top w:val="nil"/>
              <w:left w:val="nil"/>
              <w:bottom w:val="single" w:sz="4" w:space="0" w:color="auto"/>
              <w:right w:val="single" w:sz="4" w:space="0" w:color="auto"/>
            </w:tcBorders>
            <w:shd w:val="clear" w:color="auto" w:fill="auto"/>
            <w:vAlign w:val="bottom"/>
          </w:tcPr>
          <w:p w:rsidR="00EB19C0" w:rsidRPr="00435FAE" w:rsidRDefault="00EB19C0" w:rsidP="00434177">
            <w:pPr>
              <w:rPr>
                <w:rFonts w:ascii="Times New Roman" w:hAnsi="Times New Roman"/>
                <w:sz w:val="24"/>
                <w:szCs w:val="24"/>
              </w:rPr>
            </w:pPr>
            <w:r w:rsidRPr="00435FAE">
              <w:rPr>
                <w:rFonts w:ascii="Times New Roman" w:hAnsi="Times New Roman"/>
                <w:sz w:val="24"/>
                <w:szCs w:val="24"/>
              </w:rPr>
              <w:t>dvosoban stan oznake S-5 u potkrovlju, ukupne površine 82,40 m2 i pripadka stanu ostava u podrumu oznake O-5, parkirna mjesta oznaka PM5 i PM6 na z.k.č.331/129 k.o. Zadvorsko</w:t>
            </w:r>
          </w:p>
        </w:tc>
      </w:tr>
    </w:tbl>
    <w:p w:rsidR="00EB19C0" w:rsidRPr="00435FAE" w:rsidRDefault="00EB19C0" w:rsidP="00EB19C0">
      <w:pPr>
        <w:rPr>
          <w:rFonts w:ascii="Times New Roman" w:hAnsi="Times New Roman"/>
          <w:sz w:val="24"/>
          <w:szCs w:val="24"/>
        </w:rPr>
      </w:pPr>
    </w:p>
    <w:p w:rsidR="00EB19C0" w:rsidRPr="00435FAE" w:rsidRDefault="00EB19C0" w:rsidP="00EB19C0">
      <w:pPr>
        <w:jc w:val="both"/>
        <w:rPr>
          <w:rFonts w:ascii="Times New Roman" w:hAnsi="Times New Roman"/>
          <w:sz w:val="24"/>
          <w:szCs w:val="24"/>
        </w:rPr>
      </w:pPr>
      <w:r w:rsidRPr="00435FAE">
        <w:rPr>
          <w:rFonts w:ascii="Times New Roman" w:hAnsi="Times New Roman"/>
          <w:sz w:val="24"/>
          <w:szCs w:val="24"/>
        </w:rPr>
        <w:t>Sveukupno je stečajni upravitelj zaprimio 59 prijava tražbina vjerovnika, u ukupnom iznosu od 194.059.131,62 kn, koje je obradio i o kojima se izjasnio.</w:t>
      </w:r>
    </w:p>
    <w:p w:rsidR="00EB19C0" w:rsidRPr="00435FAE" w:rsidRDefault="00EB19C0" w:rsidP="00EB19C0">
      <w:pPr>
        <w:jc w:val="both"/>
        <w:rPr>
          <w:rFonts w:ascii="Times New Roman" w:hAnsi="Times New Roman"/>
          <w:sz w:val="24"/>
          <w:szCs w:val="24"/>
        </w:rPr>
      </w:pPr>
    </w:p>
    <w:p w:rsidR="00EB19C0" w:rsidRPr="00435FAE" w:rsidRDefault="00EB19C0" w:rsidP="00EB19C0">
      <w:pPr>
        <w:numPr>
          <w:ilvl w:val="0"/>
          <w:numId w:val="26"/>
        </w:numPr>
        <w:spacing w:after="0" w:line="240" w:lineRule="auto"/>
        <w:jc w:val="both"/>
        <w:rPr>
          <w:rFonts w:ascii="Times New Roman" w:hAnsi="Times New Roman"/>
          <w:sz w:val="24"/>
          <w:szCs w:val="24"/>
        </w:rPr>
      </w:pPr>
      <w:r w:rsidRPr="00435FAE">
        <w:rPr>
          <w:rFonts w:ascii="Times New Roman" w:hAnsi="Times New Roman"/>
          <w:sz w:val="24"/>
          <w:szCs w:val="24"/>
        </w:rPr>
        <w:t>I.  viši isplatni red priznato</w:t>
      </w:r>
      <w:r w:rsidRPr="00435FAE">
        <w:rPr>
          <w:rFonts w:ascii="Times New Roman" w:hAnsi="Times New Roman"/>
          <w:sz w:val="24"/>
          <w:szCs w:val="24"/>
        </w:rPr>
        <w:tab/>
      </w:r>
      <w:r w:rsidRPr="00435FAE">
        <w:rPr>
          <w:rFonts w:ascii="Times New Roman" w:hAnsi="Times New Roman"/>
          <w:sz w:val="24"/>
          <w:szCs w:val="24"/>
        </w:rPr>
        <w:tab/>
      </w:r>
      <w:r w:rsidRPr="00435FAE">
        <w:rPr>
          <w:rFonts w:ascii="Times New Roman" w:hAnsi="Times New Roman"/>
          <w:sz w:val="24"/>
          <w:szCs w:val="24"/>
        </w:rPr>
        <w:tab/>
        <w:t xml:space="preserve">       </w:t>
      </w:r>
      <w:r w:rsidRPr="00435FAE">
        <w:rPr>
          <w:rFonts w:ascii="Times New Roman" w:hAnsi="Times New Roman"/>
          <w:sz w:val="24"/>
          <w:szCs w:val="24"/>
        </w:rPr>
        <w:tab/>
        <w:t xml:space="preserve">       458.829,88 kn.</w:t>
      </w:r>
    </w:p>
    <w:p w:rsidR="00EB19C0" w:rsidRPr="00435FAE" w:rsidRDefault="00EB19C0" w:rsidP="00EB19C0">
      <w:pPr>
        <w:numPr>
          <w:ilvl w:val="0"/>
          <w:numId w:val="26"/>
        </w:numPr>
        <w:spacing w:after="0" w:line="240" w:lineRule="auto"/>
        <w:jc w:val="both"/>
        <w:rPr>
          <w:rFonts w:ascii="Times New Roman" w:hAnsi="Times New Roman"/>
          <w:sz w:val="24"/>
          <w:szCs w:val="24"/>
        </w:rPr>
      </w:pPr>
      <w:r w:rsidRPr="00435FAE">
        <w:rPr>
          <w:rFonts w:ascii="Times New Roman" w:hAnsi="Times New Roman"/>
          <w:sz w:val="24"/>
          <w:szCs w:val="24"/>
        </w:rPr>
        <w:t>II. viši isplatni red priznato</w:t>
      </w:r>
      <w:r w:rsidRPr="00435FAE">
        <w:rPr>
          <w:rFonts w:ascii="Times New Roman" w:hAnsi="Times New Roman"/>
          <w:sz w:val="24"/>
          <w:szCs w:val="24"/>
        </w:rPr>
        <w:tab/>
      </w:r>
      <w:r w:rsidRPr="00435FAE">
        <w:rPr>
          <w:rFonts w:ascii="Times New Roman" w:hAnsi="Times New Roman"/>
          <w:sz w:val="24"/>
          <w:szCs w:val="24"/>
        </w:rPr>
        <w:tab/>
      </w:r>
      <w:r w:rsidRPr="00435FAE">
        <w:rPr>
          <w:rFonts w:ascii="Times New Roman" w:hAnsi="Times New Roman"/>
          <w:sz w:val="24"/>
          <w:szCs w:val="24"/>
        </w:rPr>
        <w:tab/>
      </w:r>
      <w:r w:rsidRPr="00435FAE">
        <w:rPr>
          <w:rFonts w:ascii="Times New Roman" w:hAnsi="Times New Roman"/>
          <w:sz w:val="24"/>
          <w:szCs w:val="24"/>
        </w:rPr>
        <w:tab/>
        <w:t xml:space="preserve"> 158.245.298,20 kn.</w:t>
      </w:r>
    </w:p>
    <w:p w:rsidR="00EB19C0" w:rsidRPr="00435FAE" w:rsidRDefault="00EB19C0" w:rsidP="00EB19C0">
      <w:pPr>
        <w:ind w:left="708"/>
        <w:jc w:val="both"/>
        <w:rPr>
          <w:rFonts w:ascii="Times New Roman" w:hAnsi="Times New Roman"/>
          <w:b/>
          <w:sz w:val="24"/>
          <w:szCs w:val="24"/>
        </w:rPr>
      </w:pPr>
      <w:r w:rsidRPr="00435FAE">
        <w:rPr>
          <w:rFonts w:ascii="Times New Roman" w:hAnsi="Times New Roman"/>
          <w:b/>
          <w:sz w:val="24"/>
          <w:szCs w:val="24"/>
        </w:rPr>
        <w:t>Ukupno priznato</w:t>
      </w:r>
      <w:r w:rsidRPr="00435FAE">
        <w:rPr>
          <w:rFonts w:ascii="Times New Roman" w:hAnsi="Times New Roman"/>
          <w:b/>
          <w:sz w:val="24"/>
          <w:szCs w:val="24"/>
        </w:rPr>
        <w:tab/>
      </w:r>
      <w:r w:rsidRPr="00435FAE">
        <w:rPr>
          <w:rFonts w:ascii="Times New Roman" w:hAnsi="Times New Roman"/>
          <w:b/>
          <w:sz w:val="24"/>
          <w:szCs w:val="24"/>
        </w:rPr>
        <w:tab/>
      </w:r>
      <w:r w:rsidRPr="00435FAE">
        <w:rPr>
          <w:rFonts w:ascii="Times New Roman" w:hAnsi="Times New Roman"/>
          <w:b/>
          <w:sz w:val="24"/>
          <w:szCs w:val="24"/>
        </w:rPr>
        <w:tab/>
      </w:r>
      <w:r w:rsidRPr="00435FAE">
        <w:rPr>
          <w:rFonts w:ascii="Times New Roman" w:hAnsi="Times New Roman"/>
          <w:b/>
          <w:sz w:val="24"/>
          <w:szCs w:val="24"/>
        </w:rPr>
        <w:tab/>
        <w:t xml:space="preserve">             158.704.128,08 kn</w:t>
      </w:r>
    </w:p>
    <w:p w:rsidR="00EB19C0" w:rsidRPr="00435FAE" w:rsidRDefault="00EB19C0" w:rsidP="00E14679">
      <w:pPr>
        <w:numPr>
          <w:ilvl w:val="0"/>
          <w:numId w:val="26"/>
        </w:numPr>
        <w:spacing w:after="0" w:line="240" w:lineRule="auto"/>
        <w:jc w:val="both"/>
        <w:rPr>
          <w:rFonts w:ascii="Times New Roman" w:hAnsi="Times New Roman"/>
          <w:sz w:val="24"/>
          <w:szCs w:val="24"/>
        </w:rPr>
      </w:pPr>
      <w:r w:rsidRPr="00435FAE">
        <w:rPr>
          <w:rFonts w:ascii="Times New Roman" w:hAnsi="Times New Roman"/>
          <w:sz w:val="24"/>
          <w:szCs w:val="24"/>
        </w:rPr>
        <w:t>Osporeno u cijelosti (II. viši isplatni red)</w:t>
      </w:r>
      <w:r w:rsidRPr="00435FAE">
        <w:rPr>
          <w:rFonts w:ascii="Times New Roman" w:hAnsi="Times New Roman"/>
          <w:sz w:val="24"/>
          <w:szCs w:val="24"/>
        </w:rPr>
        <w:tab/>
        <w:t xml:space="preserve">                35.355.003,54 kn.</w:t>
      </w:r>
    </w:p>
    <w:p w:rsidR="00EB19C0" w:rsidRPr="00435FAE" w:rsidRDefault="00EB19C0" w:rsidP="00196298">
      <w:pPr>
        <w:spacing w:after="0" w:line="240" w:lineRule="auto"/>
        <w:jc w:val="both"/>
        <w:rPr>
          <w:rFonts w:ascii="Times New Roman" w:hAnsi="Times New Roman"/>
          <w:sz w:val="24"/>
          <w:szCs w:val="24"/>
        </w:rPr>
      </w:pPr>
    </w:p>
    <w:p w:rsidR="00DF2CD0" w:rsidRPr="00435FAE" w:rsidRDefault="00F8382F" w:rsidP="00196298">
      <w:pPr>
        <w:spacing w:after="0" w:line="240" w:lineRule="auto"/>
        <w:jc w:val="both"/>
        <w:rPr>
          <w:rFonts w:ascii="Times New Roman" w:hAnsi="Times New Roman"/>
          <w:b/>
          <w:sz w:val="24"/>
          <w:szCs w:val="24"/>
        </w:rPr>
      </w:pPr>
      <w:r w:rsidRPr="00435FAE">
        <w:rPr>
          <w:rFonts w:ascii="Times New Roman" w:hAnsi="Times New Roman"/>
          <w:b/>
          <w:sz w:val="24"/>
          <w:szCs w:val="24"/>
        </w:rPr>
        <w:t>PRIHODI</w:t>
      </w:r>
    </w:p>
    <w:tbl>
      <w:tblPr>
        <w:tblW w:w="5220" w:type="dxa"/>
        <w:tblInd w:w="-10" w:type="dxa"/>
        <w:tblLook w:val="04A0" w:firstRow="1" w:lastRow="0" w:firstColumn="1" w:lastColumn="0" w:noHBand="0" w:noVBand="1"/>
      </w:tblPr>
      <w:tblGrid>
        <w:gridCol w:w="1256"/>
        <w:gridCol w:w="1420"/>
        <w:gridCol w:w="1500"/>
        <w:gridCol w:w="1356"/>
      </w:tblGrid>
      <w:tr w:rsidR="00E50039" w:rsidRPr="00435FAE" w:rsidTr="00E50039">
        <w:trPr>
          <w:trHeight w:val="300"/>
        </w:trPr>
        <w:tc>
          <w:tcPr>
            <w:tcW w:w="96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50039" w:rsidRPr="00435FAE" w:rsidRDefault="00E50039" w:rsidP="00E50039">
            <w:pPr>
              <w:spacing w:after="0" w:line="240" w:lineRule="auto"/>
              <w:jc w:val="center"/>
              <w:rPr>
                <w:rFonts w:ascii="Times New Roman" w:eastAsia="Times New Roman" w:hAnsi="Times New Roman"/>
                <w:b/>
                <w:bCs/>
                <w:color w:val="000000"/>
                <w:sz w:val="24"/>
                <w:szCs w:val="24"/>
                <w:lang w:eastAsia="hr-HR"/>
              </w:rPr>
            </w:pPr>
            <w:r w:rsidRPr="00435FAE">
              <w:rPr>
                <w:rFonts w:ascii="Times New Roman" w:eastAsia="Times New Roman" w:hAnsi="Times New Roman"/>
                <w:b/>
                <w:bCs/>
                <w:color w:val="000000"/>
                <w:sz w:val="24"/>
                <w:szCs w:val="24"/>
                <w:lang w:eastAsia="hr-HR"/>
              </w:rPr>
              <w:t> </w:t>
            </w:r>
          </w:p>
        </w:tc>
        <w:tc>
          <w:tcPr>
            <w:tcW w:w="1420" w:type="dxa"/>
            <w:tcBorders>
              <w:top w:val="single" w:sz="8" w:space="0" w:color="auto"/>
              <w:left w:val="nil"/>
              <w:bottom w:val="single" w:sz="4" w:space="0" w:color="auto"/>
              <w:right w:val="single" w:sz="4" w:space="0" w:color="auto"/>
            </w:tcBorders>
            <w:shd w:val="clear" w:color="auto" w:fill="auto"/>
            <w:vAlign w:val="center"/>
            <w:hideMark/>
          </w:tcPr>
          <w:p w:rsidR="00E50039" w:rsidRPr="00435FAE" w:rsidRDefault="00E50039" w:rsidP="00E50039">
            <w:pPr>
              <w:spacing w:after="0" w:line="240" w:lineRule="auto"/>
              <w:jc w:val="center"/>
              <w:rPr>
                <w:rFonts w:ascii="Times New Roman" w:eastAsia="Times New Roman" w:hAnsi="Times New Roman"/>
                <w:b/>
                <w:bCs/>
                <w:color w:val="000000"/>
                <w:sz w:val="24"/>
                <w:szCs w:val="24"/>
                <w:lang w:eastAsia="hr-HR"/>
              </w:rPr>
            </w:pPr>
            <w:r w:rsidRPr="00435FAE">
              <w:rPr>
                <w:rFonts w:ascii="Times New Roman" w:eastAsia="Times New Roman" w:hAnsi="Times New Roman"/>
                <w:b/>
                <w:bCs/>
                <w:color w:val="000000"/>
                <w:sz w:val="24"/>
                <w:szCs w:val="24"/>
                <w:lang w:eastAsia="hr-HR"/>
              </w:rPr>
              <w:t>2014</w:t>
            </w:r>
          </w:p>
        </w:tc>
        <w:tc>
          <w:tcPr>
            <w:tcW w:w="1500" w:type="dxa"/>
            <w:tcBorders>
              <w:top w:val="single" w:sz="8" w:space="0" w:color="auto"/>
              <w:left w:val="nil"/>
              <w:bottom w:val="single" w:sz="4" w:space="0" w:color="auto"/>
              <w:right w:val="single" w:sz="4" w:space="0" w:color="auto"/>
            </w:tcBorders>
            <w:shd w:val="clear" w:color="auto" w:fill="auto"/>
            <w:vAlign w:val="center"/>
            <w:hideMark/>
          </w:tcPr>
          <w:p w:rsidR="00E50039" w:rsidRPr="00435FAE" w:rsidRDefault="00E50039" w:rsidP="00E50039">
            <w:pPr>
              <w:spacing w:after="0" w:line="240" w:lineRule="auto"/>
              <w:jc w:val="center"/>
              <w:rPr>
                <w:rFonts w:ascii="Times New Roman" w:eastAsia="Times New Roman" w:hAnsi="Times New Roman"/>
                <w:b/>
                <w:bCs/>
                <w:color w:val="000000"/>
                <w:sz w:val="24"/>
                <w:szCs w:val="24"/>
                <w:lang w:eastAsia="hr-HR"/>
              </w:rPr>
            </w:pPr>
            <w:r w:rsidRPr="00435FAE">
              <w:rPr>
                <w:rFonts w:ascii="Times New Roman" w:eastAsia="Times New Roman" w:hAnsi="Times New Roman"/>
                <w:b/>
                <w:bCs/>
                <w:color w:val="000000"/>
                <w:sz w:val="24"/>
                <w:szCs w:val="24"/>
                <w:lang w:eastAsia="hr-HR"/>
              </w:rPr>
              <w:t>2015</w:t>
            </w:r>
          </w:p>
        </w:tc>
        <w:tc>
          <w:tcPr>
            <w:tcW w:w="1340" w:type="dxa"/>
            <w:tcBorders>
              <w:top w:val="single" w:sz="8" w:space="0" w:color="auto"/>
              <w:left w:val="nil"/>
              <w:bottom w:val="single" w:sz="4" w:space="0" w:color="auto"/>
              <w:right w:val="single" w:sz="8" w:space="0" w:color="auto"/>
            </w:tcBorders>
            <w:shd w:val="clear" w:color="auto" w:fill="auto"/>
            <w:noWrap/>
            <w:vAlign w:val="bottom"/>
            <w:hideMark/>
          </w:tcPr>
          <w:p w:rsidR="00E50039" w:rsidRPr="00435FAE" w:rsidRDefault="00C61303" w:rsidP="004B3E62">
            <w:pPr>
              <w:spacing w:after="0" w:line="240" w:lineRule="auto"/>
              <w:jc w:val="center"/>
              <w:rPr>
                <w:rFonts w:ascii="Times New Roman" w:eastAsia="Times New Roman" w:hAnsi="Times New Roman"/>
                <w:color w:val="000000"/>
                <w:sz w:val="24"/>
                <w:szCs w:val="24"/>
                <w:lang w:eastAsia="hr-HR"/>
              </w:rPr>
            </w:pPr>
            <w:r w:rsidRPr="00435FAE">
              <w:rPr>
                <w:rFonts w:ascii="Times New Roman" w:eastAsia="Times New Roman" w:hAnsi="Times New Roman"/>
                <w:b/>
                <w:color w:val="000000"/>
                <w:sz w:val="24"/>
                <w:szCs w:val="24"/>
                <w:lang w:eastAsia="hr-HR"/>
              </w:rPr>
              <w:t>31.12</w:t>
            </w:r>
            <w:r w:rsidR="00E50039" w:rsidRPr="00435FAE">
              <w:rPr>
                <w:rFonts w:ascii="Times New Roman" w:eastAsia="Times New Roman" w:hAnsi="Times New Roman"/>
                <w:b/>
                <w:color w:val="000000"/>
                <w:sz w:val="24"/>
                <w:szCs w:val="24"/>
                <w:lang w:eastAsia="hr-HR"/>
              </w:rPr>
              <w:t>.2016</w:t>
            </w:r>
            <w:r w:rsidR="00E50039" w:rsidRPr="00435FAE">
              <w:rPr>
                <w:rFonts w:ascii="Times New Roman" w:eastAsia="Times New Roman" w:hAnsi="Times New Roman"/>
                <w:color w:val="000000"/>
                <w:sz w:val="24"/>
                <w:szCs w:val="24"/>
                <w:lang w:eastAsia="hr-HR"/>
              </w:rPr>
              <w:t>.</w:t>
            </w:r>
          </w:p>
        </w:tc>
      </w:tr>
      <w:tr w:rsidR="00E50039" w:rsidRPr="00435FAE"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435FAE" w:rsidRDefault="00E50039" w:rsidP="00E50039">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1</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435FAE" w:rsidRDefault="00E50039" w:rsidP="00E50039">
            <w:pPr>
              <w:spacing w:after="0" w:line="240" w:lineRule="auto"/>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 xml:space="preserve">                             -      </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435FAE" w:rsidRDefault="00E50039" w:rsidP="00E50039">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4.300,00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435FAE" w:rsidRDefault="00E50039" w:rsidP="00E50039">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20.600,00</w:t>
            </w:r>
          </w:p>
        </w:tc>
      </w:tr>
      <w:tr w:rsidR="00E50039" w:rsidRPr="00435FAE"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435FAE" w:rsidRDefault="00E50039" w:rsidP="00E50039">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2</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435FAE" w:rsidRDefault="00E50039" w:rsidP="00E50039">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45.180,00</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435FAE" w:rsidRDefault="00E50039" w:rsidP="00E50039">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4.300,00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435FAE" w:rsidRDefault="00E50039" w:rsidP="00E50039">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18.600,00</w:t>
            </w:r>
          </w:p>
        </w:tc>
      </w:tr>
      <w:tr w:rsidR="00E50039" w:rsidRPr="00435FAE"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435FAE" w:rsidRDefault="00E50039" w:rsidP="00E50039">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3</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435FAE" w:rsidRDefault="00E50039" w:rsidP="00E50039">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15.510,00</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435FAE" w:rsidRDefault="00E50039" w:rsidP="00E50039">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10.300,00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435FAE" w:rsidRDefault="00E50039" w:rsidP="00E50039">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19.000,00</w:t>
            </w:r>
          </w:p>
        </w:tc>
      </w:tr>
      <w:tr w:rsidR="00E50039" w:rsidRPr="00435FAE"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435FAE" w:rsidRDefault="00E50039" w:rsidP="00E50039">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4</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435FAE" w:rsidRDefault="00E50039" w:rsidP="00E50039">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9.760,00</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435FAE" w:rsidRDefault="00E50039" w:rsidP="00E50039">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5.800,00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435FAE" w:rsidRDefault="00E50039" w:rsidP="00B5567A">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 </w:t>
            </w:r>
            <w:r w:rsidR="00B5567A" w:rsidRPr="00435FAE">
              <w:rPr>
                <w:rFonts w:ascii="Times New Roman" w:eastAsia="Times New Roman" w:hAnsi="Times New Roman"/>
                <w:color w:val="000000"/>
                <w:sz w:val="24"/>
                <w:szCs w:val="24"/>
                <w:lang w:eastAsia="hr-HR"/>
              </w:rPr>
              <w:t>19.000,00</w:t>
            </w:r>
          </w:p>
        </w:tc>
      </w:tr>
      <w:tr w:rsidR="00E50039" w:rsidRPr="00435FAE"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435FAE" w:rsidRDefault="00E50039" w:rsidP="00E50039">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5</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435FAE" w:rsidRDefault="00E50039" w:rsidP="00E50039">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9.760,00</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435FAE" w:rsidRDefault="00E50039" w:rsidP="00E50039">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5.800,00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435FAE" w:rsidRDefault="00E50039" w:rsidP="00B5567A">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 </w:t>
            </w:r>
            <w:r w:rsidR="00B5567A" w:rsidRPr="00435FAE">
              <w:rPr>
                <w:rFonts w:ascii="Times New Roman" w:eastAsia="Times New Roman" w:hAnsi="Times New Roman"/>
                <w:color w:val="000000"/>
                <w:sz w:val="24"/>
                <w:szCs w:val="24"/>
                <w:lang w:eastAsia="hr-HR"/>
              </w:rPr>
              <w:t>19.000,00</w:t>
            </w:r>
          </w:p>
        </w:tc>
      </w:tr>
      <w:tr w:rsidR="00E50039" w:rsidRPr="00435FAE"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435FAE" w:rsidRDefault="00E50039" w:rsidP="00E50039">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6</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435FAE" w:rsidRDefault="00E50039" w:rsidP="00E50039">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9.760,00</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435FAE" w:rsidRDefault="00E50039" w:rsidP="00E50039">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5.800,00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435FAE" w:rsidRDefault="00E50039" w:rsidP="00B5567A">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 </w:t>
            </w:r>
            <w:r w:rsidR="00B5567A" w:rsidRPr="00435FAE">
              <w:rPr>
                <w:rFonts w:ascii="Times New Roman" w:eastAsia="Times New Roman" w:hAnsi="Times New Roman"/>
                <w:color w:val="000000"/>
                <w:sz w:val="24"/>
                <w:szCs w:val="24"/>
                <w:lang w:eastAsia="hr-HR"/>
              </w:rPr>
              <w:t>19.000,00</w:t>
            </w:r>
          </w:p>
        </w:tc>
      </w:tr>
      <w:tr w:rsidR="00E50039" w:rsidRPr="00435FAE"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435FAE" w:rsidRDefault="00E50039" w:rsidP="00E50039">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7</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435FAE" w:rsidRDefault="00E50039" w:rsidP="00E50039">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9.760,00</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435FAE" w:rsidRDefault="00E50039" w:rsidP="00E50039">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9.400,00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435FAE" w:rsidRDefault="005F2121" w:rsidP="00767643">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19.000,00</w:t>
            </w:r>
          </w:p>
        </w:tc>
      </w:tr>
      <w:tr w:rsidR="00E50039" w:rsidRPr="00435FAE"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435FAE" w:rsidRDefault="00E50039" w:rsidP="00E50039">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8</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435FAE" w:rsidRDefault="00E50039" w:rsidP="00E50039">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9.760,00</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435FAE" w:rsidRDefault="00E50039" w:rsidP="00E50039">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14.200,00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435FAE" w:rsidRDefault="00E50039" w:rsidP="005F2121">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 </w:t>
            </w:r>
            <w:r w:rsidR="005F2121" w:rsidRPr="00435FAE">
              <w:rPr>
                <w:rFonts w:ascii="Times New Roman" w:eastAsia="Times New Roman" w:hAnsi="Times New Roman"/>
                <w:color w:val="000000"/>
                <w:sz w:val="24"/>
                <w:szCs w:val="24"/>
                <w:lang w:eastAsia="hr-HR"/>
              </w:rPr>
              <w:t>19.000,00</w:t>
            </w:r>
          </w:p>
        </w:tc>
      </w:tr>
      <w:tr w:rsidR="00E50039" w:rsidRPr="00435FAE"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435FAE" w:rsidRDefault="00E50039" w:rsidP="00E50039">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9</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435FAE" w:rsidRDefault="00E50039" w:rsidP="00E50039">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9.760,00</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435FAE" w:rsidRDefault="00E50039" w:rsidP="00E50039">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12.920,00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435FAE" w:rsidRDefault="00E50039" w:rsidP="005F2121">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 </w:t>
            </w:r>
            <w:r w:rsidR="005F2121" w:rsidRPr="00435FAE">
              <w:rPr>
                <w:rFonts w:ascii="Times New Roman" w:eastAsia="Times New Roman" w:hAnsi="Times New Roman"/>
                <w:color w:val="000000"/>
                <w:sz w:val="24"/>
                <w:szCs w:val="24"/>
                <w:lang w:eastAsia="hr-HR"/>
              </w:rPr>
              <w:t>19.000,00</w:t>
            </w:r>
          </w:p>
        </w:tc>
      </w:tr>
      <w:tr w:rsidR="00E50039" w:rsidRPr="00435FAE"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435FAE" w:rsidRDefault="00E50039" w:rsidP="00E50039">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10</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435FAE" w:rsidRDefault="00E50039" w:rsidP="00E50039">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9.760,00</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435FAE" w:rsidRDefault="00E50039" w:rsidP="00E50039">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12.600,00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435FAE" w:rsidRDefault="00E50039" w:rsidP="00C61303">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 </w:t>
            </w:r>
            <w:r w:rsidR="00C61303" w:rsidRPr="00435FAE">
              <w:rPr>
                <w:rFonts w:ascii="Times New Roman" w:eastAsia="Times New Roman" w:hAnsi="Times New Roman"/>
                <w:color w:val="000000"/>
                <w:sz w:val="24"/>
                <w:szCs w:val="24"/>
                <w:lang w:eastAsia="hr-HR"/>
              </w:rPr>
              <w:t>17.400,00</w:t>
            </w:r>
          </w:p>
        </w:tc>
      </w:tr>
      <w:tr w:rsidR="00E50039" w:rsidRPr="00435FAE"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435FAE" w:rsidRDefault="00E50039" w:rsidP="00E50039">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11</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435FAE" w:rsidRDefault="00E50039" w:rsidP="00E50039">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9.760,00</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435FAE" w:rsidRDefault="00E50039" w:rsidP="00E50039">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25.400,00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435FAE" w:rsidRDefault="00E50039" w:rsidP="00C61303">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 </w:t>
            </w:r>
            <w:r w:rsidR="00C61303" w:rsidRPr="00435FAE">
              <w:rPr>
                <w:rFonts w:ascii="Times New Roman" w:eastAsia="Times New Roman" w:hAnsi="Times New Roman"/>
                <w:color w:val="000000"/>
                <w:sz w:val="24"/>
                <w:szCs w:val="24"/>
                <w:lang w:eastAsia="hr-HR"/>
              </w:rPr>
              <w:t>17.400,00</w:t>
            </w:r>
          </w:p>
        </w:tc>
      </w:tr>
      <w:tr w:rsidR="00E50039" w:rsidRPr="00435FAE"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435FAE" w:rsidRDefault="00E50039" w:rsidP="00E50039">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12</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435FAE" w:rsidRDefault="00E50039" w:rsidP="00E50039">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6.100,00</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435FAE" w:rsidRDefault="00E50039" w:rsidP="00E50039">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20.600,00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435FAE" w:rsidRDefault="00E50039" w:rsidP="00C61303">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 </w:t>
            </w:r>
            <w:r w:rsidR="00C61303" w:rsidRPr="00435FAE">
              <w:rPr>
                <w:rFonts w:ascii="Times New Roman" w:eastAsia="Times New Roman" w:hAnsi="Times New Roman"/>
                <w:color w:val="000000"/>
                <w:sz w:val="24"/>
                <w:szCs w:val="24"/>
                <w:lang w:eastAsia="hr-HR"/>
              </w:rPr>
              <w:t>17.400,00</w:t>
            </w:r>
          </w:p>
        </w:tc>
      </w:tr>
      <w:tr w:rsidR="00E50039" w:rsidRPr="00435FAE"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435FAE" w:rsidRDefault="00E50039" w:rsidP="00E50039">
            <w:pPr>
              <w:spacing w:after="0" w:line="240" w:lineRule="auto"/>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 </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435FAE" w:rsidRDefault="00E50039" w:rsidP="00E50039">
            <w:pPr>
              <w:spacing w:after="0" w:line="240" w:lineRule="auto"/>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 </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435FAE" w:rsidRDefault="00E50039" w:rsidP="00E50039">
            <w:pPr>
              <w:spacing w:after="0" w:line="240" w:lineRule="auto"/>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 </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435FAE" w:rsidRDefault="00E50039" w:rsidP="00E50039">
            <w:pPr>
              <w:spacing w:after="0" w:line="240" w:lineRule="auto"/>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 </w:t>
            </w:r>
          </w:p>
        </w:tc>
      </w:tr>
      <w:tr w:rsidR="00E50039" w:rsidRPr="00435FAE" w:rsidTr="00E50039">
        <w:trPr>
          <w:trHeight w:val="390"/>
        </w:trPr>
        <w:tc>
          <w:tcPr>
            <w:tcW w:w="960" w:type="dxa"/>
            <w:tcBorders>
              <w:top w:val="nil"/>
              <w:left w:val="single" w:sz="8" w:space="0" w:color="auto"/>
              <w:bottom w:val="single" w:sz="8" w:space="0" w:color="auto"/>
              <w:right w:val="single" w:sz="4" w:space="0" w:color="auto"/>
            </w:tcBorders>
            <w:shd w:val="clear" w:color="auto" w:fill="auto"/>
            <w:vAlign w:val="center"/>
            <w:hideMark/>
          </w:tcPr>
          <w:p w:rsidR="00E50039" w:rsidRPr="00435FAE" w:rsidRDefault="00E50039" w:rsidP="00E50039">
            <w:pPr>
              <w:spacing w:after="0" w:line="240" w:lineRule="auto"/>
              <w:jc w:val="center"/>
              <w:rPr>
                <w:rFonts w:ascii="Times New Roman" w:eastAsia="Times New Roman" w:hAnsi="Times New Roman"/>
                <w:b/>
                <w:bCs/>
                <w:color w:val="000000"/>
                <w:sz w:val="24"/>
                <w:szCs w:val="24"/>
                <w:lang w:eastAsia="hr-HR"/>
              </w:rPr>
            </w:pPr>
            <w:r w:rsidRPr="00435FAE">
              <w:rPr>
                <w:rFonts w:ascii="Times New Roman" w:eastAsia="Times New Roman" w:hAnsi="Times New Roman"/>
                <w:b/>
                <w:bCs/>
                <w:color w:val="000000"/>
                <w:sz w:val="24"/>
                <w:szCs w:val="24"/>
                <w:lang w:eastAsia="hr-HR"/>
              </w:rPr>
              <w:t>UKUPNO</w:t>
            </w:r>
          </w:p>
        </w:tc>
        <w:tc>
          <w:tcPr>
            <w:tcW w:w="1420" w:type="dxa"/>
            <w:tcBorders>
              <w:top w:val="nil"/>
              <w:left w:val="nil"/>
              <w:bottom w:val="single" w:sz="8" w:space="0" w:color="auto"/>
              <w:right w:val="single" w:sz="4" w:space="0" w:color="auto"/>
            </w:tcBorders>
            <w:shd w:val="clear" w:color="auto" w:fill="auto"/>
            <w:noWrap/>
            <w:vAlign w:val="center"/>
            <w:hideMark/>
          </w:tcPr>
          <w:p w:rsidR="00E50039" w:rsidRPr="00435FAE" w:rsidRDefault="00E50039" w:rsidP="00E50039">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144.870,00</w:t>
            </w:r>
          </w:p>
        </w:tc>
        <w:tc>
          <w:tcPr>
            <w:tcW w:w="1500" w:type="dxa"/>
            <w:tcBorders>
              <w:top w:val="nil"/>
              <w:left w:val="nil"/>
              <w:bottom w:val="single" w:sz="8" w:space="0" w:color="auto"/>
              <w:right w:val="single" w:sz="4" w:space="0" w:color="auto"/>
            </w:tcBorders>
            <w:shd w:val="clear" w:color="auto" w:fill="auto"/>
            <w:noWrap/>
            <w:vAlign w:val="center"/>
            <w:hideMark/>
          </w:tcPr>
          <w:p w:rsidR="00E50039" w:rsidRPr="00435FAE" w:rsidRDefault="00E50039" w:rsidP="00E50039">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131.420,00</w:t>
            </w:r>
          </w:p>
        </w:tc>
        <w:tc>
          <w:tcPr>
            <w:tcW w:w="1340" w:type="dxa"/>
            <w:tcBorders>
              <w:top w:val="nil"/>
              <w:left w:val="nil"/>
              <w:bottom w:val="single" w:sz="8" w:space="0" w:color="auto"/>
              <w:right w:val="single" w:sz="8" w:space="0" w:color="auto"/>
            </w:tcBorders>
            <w:shd w:val="clear" w:color="auto" w:fill="auto"/>
            <w:noWrap/>
            <w:vAlign w:val="bottom"/>
            <w:hideMark/>
          </w:tcPr>
          <w:p w:rsidR="00E50039" w:rsidRPr="00435FAE" w:rsidRDefault="00C61303" w:rsidP="00E50039">
            <w:pPr>
              <w:spacing w:after="0" w:line="240" w:lineRule="auto"/>
              <w:jc w:val="right"/>
              <w:rPr>
                <w:rFonts w:ascii="Times New Roman" w:eastAsia="Times New Roman" w:hAnsi="Times New Roman"/>
                <w:color w:val="000000"/>
                <w:sz w:val="24"/>
                <w:szCs w:val="24"/>
                <w:lang w:eastAsia="hr-HR"/>
              </w:rPr>
            </w:pPr>
            <w:r w:rsidRPr="00435FAE">
              <w:rPr>
                <w:rFonts w:ascii="Times New Roman" w:eastAsia="Times New Roman" w:hAnsi="Times New Roman"/>
                <w:color w:val="000000"/>
                <w:sz w:val="24"/>
                <w:szCs w:val="24"/>
                <w:lang w:eastAsia="hr-HR"/>
              </w:rPr>
              <w:t>224,400</w:t>
            </w:r>
            <w:r w:rsidR="00E50039" w:rsidRPr="00435FAE">
              <w:rPr>
                <w:rFonts w:ascii="Times New Roman" w:eastAsia="Times New Roman" w:hAnsi="Times New Roman"/>
                <w:color w:val="000000"/>
                <w:sz w:val="24"/>
                <w:szCs w:val="24"/>
                <w:lang w:eastAsia="hr-HR"/>
              </w:rPr>
              <w:t>,00</w:t>
            </w:r>
          </w:p>
        </w:tc>
      </w:tr>
    </w:tbl>
    <w:p w:rsidR="00EB19C0" w:rsidRPr="00435FAE" w:rsidRDefault="00EB19C0" w:rsidP="00196298">
      <w:pPr>
        <w:spacing w:after="0" w:line="240" w:lineRule="auto"/>
        <w:jc w:val="both"/>
        <w:rPr>
          <w:rFonts w:ascii="Times New Roman" w:hAnsi="Times New Roman"/>
          <w:b/>
          <w:sz w:val="24"/>
          <w:szCs w:val="24"/>
        </w:rPr>
      </w:pPr>
    </w:p>
    <w:p w:rsidR="00EB19C0" w:rsidRPr="00435FAE" w:rsidRDefault="00EB19C0" w:rsidP="00196298">
      <w:pPr>
        <w:spacing w:after="0" w:line="240" w:lineRule="auto"/>
        <w:jc w:val="both"/>
        <w:rPr>
          <w:rFonts w:ascii="Times New Roman" w:hAnsi="Times New Roman"/>
          <w:b/>
          <w:sz w:val="24"/>
          <w:szCs w:val="24"/>
        </w:rPr>
      </w:pPr>
    </w:p>
    <w:p w:rsidR="0072052F" w:rsidRPr="00435FAE" w:rsidRDefault="0072052F" w:rsidP="00196298">
      <w:pPr>
        <w:spacing w:after="0" w:line="240" w:lineRule="auto"/>
        <w:jc w:val="both"/>
        <w:rPr>
          <w:rFonts w:ascii="Times New Roman" w:hAnsi="Times New Roman"/>
          <w:b/>
          <w:sz w:val="24"/>
          <w:szCs w:val="24"/>
        </w:rPr>
      </w:pPr>
      <w:r w:rsidRPr="00435FAE">
        <w:rPr>
          <w:rFonts w:ascii="Times New Roman" w:hAnsi="Times New Roman"/>
          <w:b/>
          <w:sz w:val="24"/>
          <w:szCs w:val="24"/>
        </w:rPr>
        <w:t>RASHODI</w:t>
      </w:r>
    </w:p>
    <w:p w:rsidR="00EB19C0" w:rsidRPr="00435FAE" w:rsidRDefault="00EB19C0" w:rsidP="00196298">
      <w:pPr>
        <w:spacing w:after="0" w:line="240" w:lineRule="auto"/>
        <w:jc w:val="both"/>
        <w:rPr>
          <w:rFonts w:ascii="Times New Roman" w:hAnsi="Times New Roman"/>
          <w:b/>
          <w:sz w:val="24"/>
          <w:szCs w:val="24"/>
        </w:rPr>
      </w:pPr>
    </w:p>
    <w:p w:rsidR="003132CC" w:rsidRPr="00435FAE" w:rsidRDefault="003132CC" w:rsidP="00196298">
      <w:pPr>
        <w:spacing w:after="0" w:line="240" w:lineRule="auto"/>
        <w:jc w:val="both"/>
        <w:rPr>
          <w:rFonts w:ascii="Times New Roman" w:hAnsi="Times New Roman"/>
          <w:sz w:val="24"/>
          <w:szCs w:val="24"/>
        </w:rPr>
      </w:pPr>
      <w:r w:rsidRPr="00435FAE">
        <w:rPr>
          <w:rFonts w:ascii="Times New Roman" w:hAnsi="Times New Roman"/>
          <w:sz w:val="24"/>
          <w:szCs w:val="24"/>
        </w:rPr>
        <w:t xml:space="preserve">U razdoblju </w:t>
      </w:r>
      <w:r w:rsidR="0087084B" w:rsidRPr="00435FAE">
        <w:rPr>
          <w:rFonts w:ascii="Times New Roman" w:hAnsi="Times New Roman"/>
          <w:sz w:val="24"/>
          <w:szCs w:val="24"/>
        </w:rPr>
        <w:t xml:space="preserve">od otvaranja stečajnog postupka </w:t>
      </w:r>
      <w:r w:rsidR="00460BCE" w:rsidRPr="00435FAE">
        <w:rPr>
          <w:rFonts w:ascii="Times New Roman" w:hAnsi="Times New Roman"/>
          <w:sz w:val="24"/>
          <w:szCs w:val="24"/>
        </w:rPr>
        <w:t xml:space="preserve">troškovi koji terete </w:t>
      </w:r>
      <w:r w:rsidRPr="00435FAE">
        <w:rPr>
          <w:rFonts w:ascii="Times New Roman" w:hAnsi="Times New Roman"/>
          <w:sz w:val="24"/>
          <w:szCs w:val="24"/>
        </w:rPr>
        <w:t>stečajn</w:t>
      </w:r>
      <w:r w:rsidR="00460BCE" w:rsidRPr="00435FAE">
        <w:rPr>
          <w:rFonts w:ascii="Times New Roman" w:hAnsi="Times New Roman"/>
          <w:sz w:val="24"/>
          <w:szCs w:val="24"/>
        </w:rPr>
        <w:t>u</w:t>
      </w:r>
      <w:r w:rsidRPr="00435FAE">
        <w:rPr>
          <w:rFonts w:ascii="Times New Roman" w:hAnsi="Times New Roman"/>
          <w:sz w:val="24"/>
          <w:szCs w:val="24"/>
        </w:rPr>
        <w:t xml:space="preserve"> mas</w:t>
      </w:r>
      <w:r w:rsidR="00460BCE" w:rsidRPr="00435FAE">
        <w:rPr>
          <w:rFonts w:ascii="Times New Roman" w:hAnsi="Times New Roman"/>
          <w:sz w:val="24"/>
          <w:szCs w:val="24"/>
        </w:rPr>
        <w:t xml:space="preserve">u su slijedeći </w:t>
      </w:r>
      <w:r w:rsidRPr="00435FAE">
        <w:rPr>
          <w:rFonts w:ascii="Times New Roman" w:hAnsi="Times New Roman"/>
          <w:sz w:val="24"/>
          <w:szCs w:val="24"/>
        </w:rPr>
        <w:t xml:space="preserve"> </w:t>
      </w:r>
      <w:r w:rsidR="00460BCE" w:rsidRPr="00435FAE">
        <w:rPr>
          <w:rFonts w:ascii="Times New Roman" w:hAnsi="Times New Roman"/>
          <w:sz w:val="24"/>
          <w:szCs w:val="24"/>
        </w:rPr>
        <w:t>:</w:t>
      </w:r>
    </w:p>
    <w:p w:rsidR="00190407" w:rsidRPr="00435FAE" w:rsidRDefault="00190407" w:rsidP="00EB19C0">
      <w:pPr>
        <w:spacing w:after="0"/>
        <w:rPr>
          <w:rFonts w:ascii="Times New Roman" w:hAnsi="Times New Roman"/>
          <w:b/>
          <w:sz w:val="24"/>
          <w:szCs w:val="24"/>
        </w:rPr>
      </w:pPr>
    </w:p>
    <w:p w:rsidR="000E4D35" w:rsidRPr="00435FAE" w:rsidRDefault="005536A0" w:rsidP="00190407">
      <w:pPr>
        <w:spacing w:after="0"/>
        <w:jc w:val="center"/>
        <w:rPr>
          <w:rFonts w:ascii="Times New Roman" w:hAnsi="Times New Roman"/>
          <w:b/>
          <w:sz w:val="24"/>
          <w:szCs w:val="24"/>
        </w:rPr>
      </w:pPr>
      <w:r w:rsidRPr="00435FAE">
        <w:rPr>
          <w:rFonts w:ascii="Times New Roman" w:hAnsi="Times New Roman"/>
          <w:b/>
          <w:sz w:val="24"/>
          <w:szCs w:val="24"/>
        </w:rPr>
        <w:t>PREGLED TROŠKOVA OD  11.02</w:t>
      </w:r>
      <w:r w:rsidR="009C43D8" w:rsidRPr="00435FAE">
        <w:rPr>
          <w:rFonts w:ascii="Times New Roman" w:hAnsi="Times New Roman"/>
          <w:b/>
          <w:sz w:val="24"/>
          <w:szCs w:val="24"/>
        </w:rPr>
        <w:t>.2015</w:t>
      </w:r>
      <w:r w:rsidR="00190407" w:rsidRPr="00435FAE">
        <w:rPr>
          <w:rFonts w:ascii="Times New Roman" w:hAnsi="Times New Roman"/>
          <w:b/>
          <w:sz w:val="24"/>
          <w:szCs w:val="24"/>
        </w:rPr>
        <w:t xml:space="preserve">. DO </w:t>
      </w:r>
      <w:r w:rsidR="00CF33C0" w:rsidRPr="00435FAE">
        <w:rPr>
          <w:rFonts w:ascii="Times New Roman" w:hAnsi="Times New Roman"/>
          <w:b/>
          <w:sz w:val="24"/>
          <w:szCs w:val="24"/>
        </w:rPr>
        <w:t>31.</w:t>
      </w:r>
      <w:r w:rsidR="009F780D" w:rsidRPr="00435FAE">
        <w:rPr>
          <w:rFonts w:ascii="Times New Roman" w:hAnsi="Times New Roman"/>
          <w:b/>
          <w:sz w:val="24"/>
          <w:szCs w:val="24"/>
        </w:rPr>
        <w:t>12</w:t>
      </w:r>
      <w:r w:rsidR="002133DB" w:rsidRPr="00435FAE">
        <w:rPr>
          <w:rFonts w:ascii="Times New Roman" w:hAnsi="Times New Roman"/>
          <w:b/>
          <w:sz w:val="24"/>
          <w:szCs w:val="24"/>
        </w:rPr>
        <w:t>.2016.</w:t>
      </w:r>
    </w:p>
    <w:tbl>
      <w:tblPr>
        <w:tblW w:w="8920" w:type="dxa"/>
        <w:tblInd w:w="-10" w:type="dxa"/>
        <w:tblLook w:val="04A0" w:firstRow="1" w:lastRow="0" w:firstColumn="1" w:lastColumn="0" w:noHBand="0" w:noVBand="1"/>
      </w:tblPr>
      <w:tblGrid>
        <w:gridCol w:w="1256"/>
        <w:gridCol w:w="4380"/>
        <w:gridCol w:w="1360"/>
        <w:gridCol w:w="1356"/>
        <w:gridCol w:w="1300"/>
      </w:tblGrid>
      <w:tr w:rsidR="000E4D35" w:rsidRPr="00435FAE" w:rsidTr="000E4D35">
        <w:trPr>
          <w:trHeight w:val="255"/>
        </w:trPr>
        <w:tc>
          <w:tcPr>
            <w:tcW w:w="7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b/>
                <w:bCs/>
                <w:sz w:val="24"/>
                <w:szCs w:val="24"/>
                <w:lang w:eastAsia="hr-HR"/>
              </w:rPr>
            </w:pPr>
            <w:r w:rsidRPr="00435FAE">
              <w:rPr>
                <w:rFonts w:ascii="Times New Roman" w:eastAsia="Times New Roman" w:hAnsi="Times New Roman"/>
                <w:b/>
                <w:bCs/>
                <w:sz w:val="24"/>
                <w:szCs w:val="24"/>
                <w:lang w:eastAsia="hr-HR"/>
              </w:rPr>
              <w:t> </w:t>
            </w:r>
          </w:p>
        </w:tc>
        <w:tc>
          <w:tcPr>
            <w:tcW w:w="4380" w:type="dxa"/>
            <w:tcBorders>
              <w:top w:val="single" w:sz="8" w:space="0" w:color="auto"/>
              <w:left w:val="nil"/>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right"/>
              <w:rPr>
                <w:rFonts w:ascii="Times New Roman" w:eastAsia="Times New Roman" w:hAnsi="Times New Roman"/>
                <w:b/>
                <w:bCs/>
                <w:sz w:val="24"/>
                <w:szCs w:val="24"/>
                <w:lang w:eastAsia="hr-HR"/>
              </w:rPr>
            </w:pPr>
            <w:r w:rsidRPr="00435FAE">
              <w:rPr>
                <w:rFonts w:ascii="Times New Roman" w:eastAsia="Times New Roman" w:hAnsi="Times New Roman"/>
                <w:b/>
                <w:bCs/>
                <w:sz w:val="24"/>
                <w:szCs w:val="24"/>
                <w:lang w:eastAsia="hr-HR"/>
              </w:rPr>
              <w:t>Za razdoblje:</w:t>
            </w:r>
          </w:p>
        </w:tc>
        <w:tc>
          <w:tcPr>
            <w:tcW w:w="1360" w:type="dxa"/>
            <w:tcBorders>
              <w:top w:val="single" w:sz="8" w:space="0" w:color="auto"/>
              <w:left w:val="nil"/>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b/>
                <w:bCs/>
                <w:sz w:val="24"/>
                <w:szCs w:val="24"/>
                <w:lang w:eastAsia="hr-HR"/>
              </w:rPr>
            </w:pPr>
            <w:r w:rsidRPr="00435FAE">
              <w:rPr>
                <w:rFonts w:ascii="Times New Roman" w:eastAsia="Times New Roman" w:hAnsi="Times New Roman"/>
                <w:b/>
                <w:bCs/>
                <w:sz w:val="24"/>
                <w:szCs w:val="24"/>
                <w:lang w:eastAsia="hr-HR"/>
              </w:rPr>
              <w:t>11.02-31.12.2015</w:t>
            </w:r>
          </w:p>
        </w:tc>
        <w:tc>
          <w:tcPr>
            <w:tcW w:w="1120" w:type="dxa"/>
            <w:tcBorders>
              <w:top w:val="single" w:sz="8" w:space="0" w:color="auto"/>
              <w:left w:val="nil"/>
              <w:bottom w:val="single" w:sz="4" w:space="0" w:color="auto"/>
              <w:right w:val="single" w:sz="4" w:space="0" w:color="auto"/>
            </w:tcBorders>
            <w:shd w:val="clear" w:color="auto" w:fill="auto"/>
            <w:noWrap/>
            <w:vAlign w:val="bottom"/>
            <w:hideMark/>
          </w:tcPr>
          <w:p w:rsidR="000E4D35" w:rsidRPr="00435FAE" w:rsidRDefault="000E4D35" w:rsidP="00C61303">
            <w:pPr>
              <w:spacing w:after="0" w:line="240" w:lineRule="auto"/>
              <w:jc w:val="center"/>
              <w:rPr>
                <w:rFonts w:ascii="Times New Roman" w:eastAsia="Times New Roman" w:hAnsi="Times New Roman"/>
                <w:b/>
                <w:bCs/>
                <w:sz w:val="24"/>
                <w:szCs w:val="24"/>
                <w:lang w:eastAsia="hr-HR"/>
              </w:rPr>
            </w:pPr>
            <w:r w:rsidRPr="00435FAE">
              <w:rPr>
                <w:rFonts w:ascii="Times New Roman" w:eastAsia="Times New Roman" w:hAnsi="Times New Roman"/>
                <w:b/>
                <w:bCs/>
                <w:sz w:val="24"/>
                <w:szCs w:val="24"/>
                <w:lang w:eastAsia="hr-HR"/>
              </w:rPr>
              <w:t>01.01-</w:t>
            </w:r>
            <w:r w:rsidR="00C61303" w:rsidRPr="00435FAE">
              <w:rPr>
                <w:rFonts w:ascii="Times New Roman" w:eastAsia="Times New Roman" w:hAnsi="Times New Roman"/>
                <w:b/>
                <w:bCs/>
                <w:sz w:val="24"/>
                <w:szCs w:val="24"/>
                <w:lang w:eastAsia="hr-HR"/>
              </w:rPr>
              <w:t>31.12</w:t>
            </w:r>
            <w:r w:rsidR="005F2121" w:rsidRPr="00435FAE">
              <w:rPr>
                <w:rFonts w:ascii="Times New Roman" w:eastAsia="Times New Roman" w:hAnsi="Times New Roman"/>
                <w:b/>
                <w:bCs/>
                <w:sz w:val="24"/>
                <w:szCs w:val="24"/>
                <w:lang w:eastAsia="hr-HR"/>
              </w:rPr>
              <w:t>.</w:t>
            </w:r>
            <w:r w:rsidRPr="00435FAE">
              <w:rPr>
                <w:rFonts w:ascii="Times New Roman" w:eastAsia="Times New Roman" w:hAnsi="Times New Roman"/>
                <w:b/>
                <w:bCs/>
                <w:sz w:val="24"/>
                <w:szCs w:val="24"/>
                <w:lang w:eastAsia="hr-HR"/>
              </w:rPr>
              <w:t>2016.</w:t>
            </w:r>
          </w:p>
        </w:tc>
        <w:tc>
          <w:tcPr>
            <w:tcW w:w="1300" w:type="dxa"/>
            <w:tcBorders>
              <w:top w:val="single" w:sz="8" w:space="0" w:color="auto"/>
              <w:left w:val="nil"/>
              <w:bottom w:val="single" w:sz="4" w:space="0" w:color="auto"/>
              <w:right w:val="single" w:sz="8" w:space="0" w:color="auto"/>
            </w:tcBorders>
            <w:shd w:val="clear" w:color="auto" w:fill="auto"/>
            <w:vAlign w:val="center"/>
            <w:hideMark/>
          </w:tcPr>
          <w:p w:rsidR="000E4D35" w:rsidRPr="00435FAE" w:rsidRDefault="000E4D35" w:rsidP="000E4D35">
            <w:pPr>
              <w:spacing w:after="0" w:line="240" w:lineRule="auto"/>
              <w:jc w:val="center"/>
              <w:rPr>
                <w:rFonts w:ascii="Times New Roman" w:eastAsia="Times New Roman" w:hAnsi="Times New Roman"/>
                <w:b/>
                <w:bCs/>
                <w:sz w:val="24"/>
                <w:szCs w:val="24"/>
                <w:lang w:eastAsia="hr-HR"/>
              </w:rPr>
            </w:pPr>
            <w:r w:rsidRPr="00435FAE">
              <w:rPr>
                <w:rFonts w:ascii="Times New Roman" w:eastAsia="Times New Roman" w:hAnsi="Times New Roman"/>
                <w:b/>
                <w:bCs/>
                <w:sz w:val="24"/>
                <w:szCs w:val="24"/>
                <w:lang w:eastAsia="hr-HR"/>
              </w:rPr>
              <w:t>UKUPNO</w:t>
            </w:r>
          </w:p>
        </w:tc>
      </w:tr>
      <w:tr w:rsidR="000E4D35" w:rsidRPr="00435FAE" w:rsidTr="000E4D35">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right"/>
              <w:rPr>
                <w:rFonts w:ascii="Times New Roman" w:eastAsia="Times New Roman" w:hAnsi="Times New Roman"/>
                <w:b/>
                <w:bCs/>
                <w:sz w:val="24"/>
                <w:szCs w:val="24"/>
                <w:lang w:eastAsia="hr-HR"/>
              </w:rPr>
            </w:pPr>
            <w:r w:rsidRPr="00435FAE">
              <w:rPr>
                <w:rFonts w:ascii="Times New Roman" w:eastAsia="Times New Roman" w:hAnsi="Times New Roman"/>
                <w:b/>
                <w:bCs/>
                <w:sz w:val="24"/>
                <w:szCs w:val="24"/>
                <w:lang w:eastAsia="hr-HR"/>
              </w:rPr>
              <w:t> </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435FAE" w:rsidRDefault="000E4D35" w:rsidP="000E4D35">
            <w:pPr>
              <w:spacing w:after="0" w:line="240" w:lineRule="auto"/>
              <w:jc w:val="right"/>
              <w:rPr>
                <w:rFonts w:ascii="Times New Roman" w:eastAsia="Times New Roman" w:hAnsi="Times New Roman"/>
                <w:b/>
                <w:bCs/>
                <w:sz w:val="24"/>
                <w:szCs w:val="24"/>
                <w:lang w:eastAsia="hr-HR"/>
              </w:rPr>
            </w:pPr>
            <w:r w:rsidRPr="00435FAE">
              <w:rPr>
                <w:rFonts w:ascii="Times New Roman" w:eastAsia="Times New Roman" w:hAnsi="Times New Roman"/>
                <w:b/>
                <w:bCs/>
                <w:sz w:val="24"/>
                <w:szCs w:val="24"/>
                <w:lang w:eastAsia="hr-HR"/>
              </w:rPr>
              <w:t> </w:t>
            </w:r>
          </w:p>
        </w:tc>
      </w:tr>
      <w:tr w:rsidR="000E4D35" w:rsidRPr="00435FAE" w:rsidTr="000E4D35">
        <w:trPr>
          <w:trHeight w:val="480"/>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0E4D35" w:rsidRPr="00435FAE" w:rsidRDefault="000E4D35" w:rsidP="000E4D35">
            <w:pPr>
              <w:spacing w:after="0" w:line="240" w:lineRule="auto"/>
              <w:jc w:val="center"/>
              <w:rPr>
                <w:rFonts w:ascii="Times New Roman" w:eastAsia="Times New Roman" w:hAnsi="Times New Roman"/>
                <w:b/>
                <w:bCs/>
                <w:sz w:val="24"/>
                <w:szCs w:val="24"/>
                <w:lang w:eastAsia="hr-HR"/>
              </w:rPr>
            </w:pPr>
            <w:r w:rsidRPr="00435FAE">
              <w:rPr>
                <w:rFonts w:ascii="Times New Roman" w:eastAsia="Times New Roman" w:hAnsi="Times New Roman"/>
                <w:b/>
                <w:bCs/>
                <w:sz w:val="24"/>
                <w:szCs w:val="24"/>
                <w:lang w:eastAsia="hr-HR"/>
              </w:rPr>
              <w:t>KONTO</w:t>
            </w:r>
          </w:p>
        </w:tc>
        <w:tc>
          <w:tcPr>
            <w:tcW w:w="4380" w:type="dxa"/>
            <w:tcBorders>
              <w:top w:val="nil"/>
              <w:left w:val="nil"/>
              <w:bottom w:val="single" w:sz="4" w:space="0" w:color="auto"/>
              <w:right w:val="single" w:sz="4" w:space="0" w:color="auto"/>
            </w:tcBorders>
            <w:shd w:val="clear" w:color="auto" w:fill="auto"/>
            <w:vAlign w:val="center"/>
            <w:hideMark/>
          </w:tcPr>
          <w:p w:rsidR="000E4D35" w:rsidRPr="00435FAE" w:rsidRDefault="000E4D35" w:rsidP="000E4D35">
            <w:pPr>
              <w:spacing w:after="0" w:line="240" w:lineRule="auto"/>
              <w:jc w:val="center"/>
              <w:rPr>
                <w:rFonts w:ascii="Times New Roman" w:eastAsia="Times New Roman" w:hAnsi="Times New Roman"/>
                <w:b/>
                <w:bCs/>
                <w:sz w:val="24"/>
                <w:szCs w:val="24"/>
                <w:lang w:eastAsia="hr-HR"/>
              </w:rPr>
            </w:pPr>
            <w:r w:rsidRPr="00435FAE">
              <w:rPr>
                <w:rFonts w:ascii="Times New Roman" w:eastAsia="Times New Roman" w:hAnsi="Times New Roman"/>
                <w:b/>
                <w:bCs/>
                <w:sz w:val="24"/>
                <w:szCs w:val="24"/>
                <w:lang w:eastAsia="hr-HR"/>
              </w:rPr>
              <w:t>NAZIV KONTA</w:t>
            </w:r>
          </w:p>
        </w:tc>
        <w:tc>
          <w:tcPr>
            <w:tcW w:w="1360" w:type="dxa"/>
            <w:tcBorders>
              <w:top w:val="nil"/>
              <w:left w:val="nil"/>
              <w:bottom w:val="single" w:sz="4" w:space="0" w:color="auto"/>
              <w:right w:val="single" w:sz="4" w:space="0" w:color="auto"/>
            </w:tcBorders>
            <w:shd w:val="clear" w:color="auto" w:fill="auto"/>
            <w:vAlign w:val="center"/>
            <w:hideMark/>
          </w:tcPr>
          <w:p w:rsidR="000E4D35" w:rsidRPr="00435FAE" w:rsidRDefault="000E4D35" w:rsidP="000E4D35">
            <w:pPr>
              <w:spacing w:after="0" w:line="240" w:lineRule="auto"/>
              <w:jc w:val="center"/>
              <w:rPr>
                <w:rFonts w:ascii="Times New Roman" w:eastAsia="Times New Roman" w:hAnsi="Times New Roman"/>
                <w:b/>
                <w:bCs/>
                <w:sz w:val="24"/>
                <w:szCs w:val="24"/>
                <w:lang w:eastAsia="hr-HR"/>
              </w:rPr>
            </w:pPr>
            <w:r w:rsidRPr="00435FAE">
              <w:rPr>
                <w:rFonts w:ascii="Times New Roman" w:eastAsia="Times New Roman" w:hAnsi="Times New Roman"/>
                <w:b/>
                <w:bCs/>
                <w:sz w:val="24"/>
                <w:szCs w:val="24"/>
                <w:lang w:eastAsia="hr-HR"/>
              </w:rPr>
              <w:t>UKUPNO</w:t>
            </w:r>
          </w:p>
        </w:tc>
        <w:tc>
          <w:tcPr>
            <w:tcW w:w="1120" w:type="dxa"/>
            <w:tcBorders>
              <w:top w:val="nil"/>
              <w:left w:val="nil"/>
              <w:bottom w:val="single" w:sz="4" w:space="0" w:color="auto"/>
              <w:right w:val="single" w:sz="4" w:space="0" w:color="auto"/>
            </w:tcBorders>
            <w:shd w:val="clear" w:color="auto" w:fill="auto"/>
            <w:vAlign w:val="center"/>
            <w:hideMark/>
          </w:tcPr>
          <w:p w:rsidR="000E4D35" w:rsidRPr="00435FAE" w:rsidRDefault="000E4D35" w:rsidP="000E4D35">
            <w:pPr>
              <w:spacing w:after="0" w:line="240" w:lineRule="auto"/>
              <w:jc w:val="center"/>
              <w:rPr>
                <w:rFonts w:ascii="Times New Roman" w:eastAsia="Times New Roman" w:hAnsi="Times New Roman"/>
                <w:b/>
                <w:bCs/>
                <w:sz w:val="24"/>
                <w:szCs w:val="24"/>
                <w:lang w:eastAsia="hr-HR"/>
              </w:rPr>
            </w:pPr>
            <w:r w:rsidRPr="00435FAE">
              <w:rPr>
                <w:rFonts w:ascii="Times New Roman" w:eastAsia="Times New Roman" w:hAnsi="Times New Roman"/>
                <w:b/>
                <w:bCs/>
                <w:sz w:val="24"/>
                <w:szCs w:val="24"/>
                <w:lang w:eastAsia="hr-HR"/>
              </w:rPr>
              <w:t>UKUPNO</w:t>
            </w:r>
          </w:p>
        </w:tc>
        <w:tc>
          <w:tcPr>
            <w:tcW w:w="1300" w:type="dxa"/>
            <w:tcBorders>
              <w:top w:val="nil"/>
              <w:left w:val="nil"/>
              <w:bottom w:val="single" w:sz="4" w:space="0" w:color="auto"/>
              <w:right w:val="single" w:sz="8" w:space="0" w:color="auto"/>
            </w:tcBorders>
            <w:shd w:val="clear" w:color="auto" w:fill="auto"/>
            <w:vAlign w:val="center"/>
            <w:hideMark/>
          </w:tcPr>
          <w:p w:rsidR="000E4D35" w:rsidRPr="00435FAE" w:rsidRDefault="000E4D35" w:rsidP="000E4D35">
            <w:pPr>
              <w:spacing w:after="0" w:line="240" w:lineRule="auto"/>
              <w:jc w:val="center"/>
              <w:rPr>
                <w:rFonts w:ascii="Times New Roman" w:eastAsia="Times New Roman" w:hAnsi="Times New Roman"/>
                <w:b/>
                <w:bCs/>
                <w:sz w:val="24"/>
                <w:szCs w:val="24"/>
                <w:lang w:eastAsia="hr-HR"/>
              </w:rPr>
            </w:pPr>
            <w:r w:rsidRPr="00435FAE">
              <w:rPr>
                <w:rFonts w:ascii="Times New Roman" w:eastAsia="Times New Roman" w:hAnsi="Times New Roman"/>
                <w:b/>
                <w:bCs/>
                <w:sz w:val="24"/>
                <w:szCs w:val="24"/>
                <w:lang w:eastAsia="hr-HR"/>
              </w:rPr>
              <w:t> </w:t>
            </w:r>
          </w:p>
        </w:tc>
      </w:tr>
      <w:tr w:rsidR="000E4D35" w:rsidRPr="00435FAE"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4010</w:t>
            </w:r>
          </w:p>
        </w:tc>
        <w:tc>
          <w:tcPr>
            <w:tcW w:w="4380" w:type="dxa"/>
            <w:tcBorders>
              <w:top w:val="nil"/>
              <w:left w:val="nil"/>
              <w:bottom w:val="single" w:sz="4" w:space="0" w:color="auto"/>
              <w:right w:val="single" w:sz="4" w:space="0" w:color="auto"/>
            </w:tcBorders>
            <w:shd w:val="clear" w:color="auto" w:fill="auto"/>
            <w:noWrap/>
            <w:hideMark/>
          </w:tcPr>
          <w:p w:rsidR="000E4D35" w:rsidRPr="00435FAE" w:rsidRDefault="000E4D35" w:rsidP="00BA55F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UREDSKI MATERIJAL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28,80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435FAE" w:rsidRDefault="00C61303"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58,20</w:t>
            </w:r>
          </w:p>
        </w:tc>
        <w:tc>
          <w:tcPr>
            <w:tcW w:w="1300" w:type="dxa"/>
            <w:tcBorders>
              <w:top w:val="nil"/>
              <w:left w:val="nil"/>
              <w:bottom w:val="single" w:sz="4" w:space="0" w:color="auto"/>
              <w:right w:val="single" w:sz="8" w:space="0" w:color="auto"/>
            </w:tcBorders>
            <w:shd w:val="clear" w:color="auto" w:fill="auto"/>
            <w:noWrap/>
            <w:vAlign w:val="bottom"/>
          </w:tcPr>
          <w:p w:rsidR="000E4D35" w:rsidRPr="00435FAE" w:rsidRDefault="005A26AA" w:rsidP="00BA55F5">
            <w:pPr>
              <w:spacing w:after="0" w:line="240" w:lineRule="auto"/>
              <w:jc w:val="right"/>
              <w:rPr>
                <w:rFonts w:ascii="Times New Roman" w:eastAsia="Times New Roman" w:hAnsi="Times New Roman"/>
                <w:b/>
                <w:bCs/>
                <w:sz w:val="24"/>
                <w:szCs w:val="24"/>
                <w:lang w:eastAsia="hr-HR"/>
              </w:rPr>
            </w:pPr>
            <w:r w:rsidRPr="00435FAE">
              <w:rPr>
                <w:rFonts w:ascii="Times New Roman" w:eastAsia="Times New Roman" w:hAnsi="Times New Roman"/>
                <w:b/>
                <w:bCs/>
                <w:sz w:val="24"/>
                <w:szCs w:val="24"/>
                <w:lang w:eastAsia="hr-HR"/>
              </w:rPr>
              <w:t>87,00</w:t>
            </w:r>
          </w:p>
        </w:tc>
      </w:tr>
      <w:tr w:rsidR="000E4D35" w:rsidRPr="00435FAE"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4011</w:t>
            </w:r>
          </w:p>
        </w:tc>
        <w:tc>
          <w:tcPr>
            <w:tcW w:w="4380" w:type="dxa"/>
            <w:tcBorders>
              <w:top w:val="nil"/>
              <w:left w:val="nil"/>
              <w:bottom w:val="single" w:sz="4" w:space="0" w:color="auto"/>
              <w:right w:val="single" w:sz="4" w:space="0" w:color="auto"/>
            </w:tcBorders>
            <w:shd w:val="clear" w:color="auto" w:fill="auto"/>
            <w:noWrap/>
            <w:hideMark/>
          </w:tcPr>
          <w:p w:rsidR="000E4D35" w:rsidRPr="00435FAE" w:rsidRDefault="000E4D35" w:rsidP="00BA55F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MATERIJAL ZA ODRŽAVANJE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w:t>
            </w:r>
          </w:p>
        </w:tc>
        <w:tc>
          <w:tcPr>
            <w:tcW w:w="1300" w:type="dxa"/>
            <w:tcBorders>
              <w:top w:val="nil"/>
              <w:left w:val="nil"/>
              <w:bottom w:val="single" w:sz="4" w:space="0" w:color="auto"/>
              <w:right w:val="single" w:sz="8"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b/>
                <w:bCs/>
                <w:sz w:val="24"/>
                <w:szCs w:val="24"/>
                <w:lang w:eastAsia="hr-HR"/>
              </w:rPr>
            </w:pPr>
          </w:p>
        </w:tc>
      </w:tr>
      <w:tr w:rsidR="000E4D35" w:rsidRPr="00435FAE"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4040</w:t>
            </w:r>
          </w:p>
        </w:tc>
        <w:tc>
          <w:tcPr>
            <w:tcW w:w="4380" w:type="dxa"/>
            <w:tcBorders>
              <w:top w:val="nil"/>
              <w:left w:val="nil"/>
              <w:bottom w:val="single" w:sz="4" w:space="0" w:color="auto"/>
              <w:right w:val="single" w:sz="4" w:space="0" w:color="auto"/>
            </w:tcBorders>
            <w:shd w:val="clear" w:color="auto" w:fill="auto"/>
            <w:noWrap/>
            <w:hideMark/>
          </w:tcPr>
          <w:p w:rsidR="000E4D35" w:rsidRPr="00435FAE" w:rsidRDefault="000E4D35" w:rsidP="00BA55F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TROŠAK SITNOG INVENTAR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w:t>
            </w:r>
          </w:p>
        </w:tc>
        <w:tc>
          <w:tcPr>
            <w:tcW w:w="1300" w:type="dxa"/>
            <w:tcBorders>
              <w:top w:val="nil"/>
              <w:left w:val="nil"/>
              <w:bottom w:val="single" w:sz="4" w:space="0" w:color="auto"/>
              <w:right w:val="single" w:sz="8"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b/>
                <w:bCs/>
                <w:sz w:val="24"/>
                <w:szCs w:val="24"/>
                <w:lang w:eastAsia="hr-HR"/>
              </w:rPr>
            </w:pPr>
          </w:p>
        </w:tc>
      </w:tr>
      <w:tr w:rsidR="000E4D35" w:rsidRPr="00435FAE" w:rsidTr="00205949">
        <w:trPr>
          <w:trHeight w:val="454"/>
        </w:trPr>
        <w:tc>
          <w:tcPr>
            <w:tcW w:w="760" w:type="dxa"/>
            <w:tcBorders>
              <w:top w:val="nil"/>
              <w:left w:val="single" w:sz="8" w:space="0" w:color="auto"/>
              <w:bottom w:val="single" w:sz="4" w:space="0" w:color="auto"/>
              <w:right w:val="single" w:sz="4" w:space="0" w:color="auto"/>
            </w:tcBorders>
            <w:shd w:val="clear" w:color="auto" w:fill="auto"/>
            <w:noWrap/>
            <w:hideMark/>
          </w:tcPr>
          <w:p w:rsidR="000E4D35" w:rsidRPr="00435FAE" w:rsidRDefault="000E4D35" w:rsidP="000E4D35">
            <w:pPr>
              <w:spacing w:after="0" w:line="240" w:lineRule="auto"/>
              <w:jc w:val="center"/>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4050</w:t>
            </w:r>
          </w:p>
        </w:tc>
        <w:tc>
          <w:tcPr>
            <w:tcW w:w="4380" w:type="dxa"/>
            <w:tcBorders>
              <w:top w:val="nil"/>
              <w:left w:val="nil"/>
              <w:bottom w:val="single" w:sz="4" w:space="0" w:color="auto"/>
              <w:right w:val="single" w:sz="4" w:space="0" w:color="auto"/>
            </w:tcBorders>
            <w:shd w:val="clear" w:color="auto" w:fill="auto"/>
            <w:hideMark/>
          </w:tcPr>
          <w:p w:rsidR="000E4D35" w:rsidRPr="00435FAE" w:rsidRDefault="000E4D35" w:rsidP="00BA55F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POTROŠNI REZERVNI DIJEL. I MATER.ZA  ODRŽAVANJE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410,90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w:t>
            </w:r>
          </w:p>
        </w:tc>
        <w:tc>
          <w:tcPr>
            <w:tcW w:w="1300" w:type="dxa"/>
            <w:tcBorders>
              <w:top w:val="nil"/>
              <w:left w:val="nil"/>
              <w:bottom w:val="single" w:sz="4" w:space="0" w:color="auto"/>
              <w:right w:val="single" w:sz="8" w:space="0" w:color="auto"/>
            </w:tcBorders>
            <w:shd w:val="clear" w:color="auto" w:fill="auto"/>
            <w:noWrap/>
            <w:vAlign w:val="bottom"/>
          </w:tcPr>
          <w:p w:rsidR="000E4D35" w:rsidRPr="00435FAE" w:rsidRDefault="000E0AF3" w:rsidP="00BA55F5">
            <w:pPr>
              <w:spacing w:after="0" w:line="240" w:lineRule="auto"/>
              <w:jc w:val="right"/>
              <w:rPr>
                <w:rFonts w:ascii="Times New Roman" w:eastAsia="Times New Roman" w:hAnsi="Times New Roman"/>
                <w:b/>
                <w:bCs/>
                <w:sz w:val="24"/>
                <w:szCs w:val="24"/>
                <w:lang w:eastAsia="hr-HR"/>
              </w:rPr>
            </w:pPr>
            <w:r w:rsidRPr="00435FAE">
              <w:rPr>
                <w:rFonts w:ascii="Times New Roman" w:eastAsia="Times New Roman" w:hAnsi="Times New Roman"/>
                <w:b/>
                <w:bCs/>
                <w:sz w:val="24"/>
                <w:szCs w:val="24"/>
                <w:lang w:eastAsia="hr-HR"/>
              </w:rPr>
              <w:t>410,90</w:t>
            </w:r>
          </w:p>
        </w:tc>
      </w:tr>
      <w:tr w:rsidR="000E4D35" w:rsidRPr="00435FAE"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4070</w:t>
            </w:r>
          </w:p>
        </w:tc>
        <w:tc>
          <w:tcPr>
            <w:tcW w:w="4380" w:type="dxa"/>
            <w:tcBorders>
              <w:top w:val="nil"/>
              <w:left w:val="nil"/>
              <w:bottom w:val="single" w:sz="4" w:space="0" w:color="auto"/>
              <w:right w:val="single" w:sz="4" w:space="0" w:color="auto"/>
            </w:tcBorders>
            <w:shd w:val="clear" w:color="auto" w:fill="auto"/>
            <w:noWrap/>
            <w:hideMark/>
          </w:tcPr>
          <w:p w:rsidR="000E4D35" w:rsidRPr="00435FAE" w:rsidRDefault="000E4D35" w:rsidP="00BA55F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TROŠAK EL.ENERGIJE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2.435,35    </w:t>
            </w:r>
          </w:p>
        </w:tc>
        <w:tc>
          <w:tcPr>
            <w:tcW w:w="1120" w:type="dxa"/>
            <w:tcBorders>
              <w:top w:val="nil"/>
              <w:left w:val="nil"/>
              <w:bottom w:val="single" w:sz="4" w:space="0" w:color="auto"/>
              <w:right w:val="single" w:sz="4" w:space="0" w:color="auto"/>
            </w:tcBorders>
            <w:shd w:val="clear" w:color="auto" w:fill="auto"/>
            <w:noWrap/>
            <w:vAlign w:val="bottom"/>
          </w:tcPr>
          <w:p w:rsidR="000E4D35" w:rsidRPr="00435FAE" w:rsidRDefault="005A26AA"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15.428,40</w:t>
            </w:r>
          </w:p>
        </w:tc>
        <w:tc>
          <w:tcPr>
            <w:tcW w:w="1300" w:type="dxa"/>
            <w:tcBorders>
              <w:top w:val="nil"/>
              <w:left w:val="nil"/>
              <w:bottom w:val="single" w:sz="4" w:space="0" w:color="auto"/>
              <w:right w:val="single" w:sz="8" w:space="0" w:color="auto"/>
            </w:tcBorders>
            <w:shd w:val="clear" w:color="auto" w:fill="auto"/>
            <w:noWrap/>
            <w:vAlign w:val="bottom"/>
          </w:tcPr>
          <w:p w:rsidR="000E4D35" w:rsidRPr="00435FAE" w:rsidRDefault="005A26AA" w:rsidP="00BA55F5">
            <w:pPr>
              <w:spacing w:after="0" w:line="240" w:lineRule="auto"/>
              <w:jc w:val="right"/>
              <w:rPr>
                <w:rFonts w:ascii="Times New Roman" w:eastAsia="Times New Roman" w:hAnsi="Times New Roman"/>
                <w:b/>
                <w:bCs/>
                <w:sz w:val="24"/>
                <w:szCs w:val="24"/>
                <w:lang w:eastAsia="hr-HR"/>
              </w:rPr>
            </w:pPr>
            <w:r w:rsidRPr="00435FAE">
              <w:rPr>
                <w:rFonts w:ascii="Times New Roman" w:eastAsia="Times New Roman" w:hAnsi="Times New Roman"/>
                <w:b/>
                <w:bCs/>
                <w:sz w:val="24"/>
                <w:szCs w:val="24"/>
                <w:lang w:eastAsia="hr-HR"/>
              </w:rPr>
              <w:t>17.863,75</w:t>
            </w:r>
          </w:p>
        </w:tc>
      </w:tr>
      <w:tr w:rsidR="000E4D35" w:rsidRPr="00435FAE"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4071</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PLIN,TOPLINSKA ENERGIJA,UGLJEN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3.458,72    </w:t>
            </w:r>
          </w:p>
        </w:tc>
        <w:tc>
          <w:tcPr>
            <w:tcW w:w="1120" w:type="dxa"/>
            <w:tcBorders>
              <w:top w:val="nil"/>
              <w:left w:val="nil"/>
              <w:bottom w:val="single" w:sz="4" w:space="0" w:color="auto"/>
              <w:right w:val="single" w:sz="4" w:space="0" w:color="auto"/>
            </w:tcBorders>
            <w:shd w:val="clear" w:color="auto" w:fill="auto"/>
            <w:noWrap/>
            <w:vAlign w:val="bottom"/>
          </w:tcPr>
          <w:p w:rsidR="000E4D35" w:rsidRPr="00435FAE" w:rsidRDefault="005A26AA"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34.955,08</w:t>
            </w:r>
          </w:p>
        </w:tc>
        <w:tc>
          <w:tcPr>
            <w:tcW w:w="1300" w:type="dxa"/>
            <w:tcBorders>
              <w:top w:val="nil"/>
              <w:left w:val="nil"/>
              <w:bottom w:val="single" w:sz="4" w:space="0" w:color="auto"/>
              <w:right w:val="single" w:sz="8" w:space="0" w:color="auto"/>
            </w:tcBorders>
            <w:shd w:val="clear" w:color="auto" w:fill="auto"/>
            <w:noWrap/>
            <w:vAlign w:val="bottom"/>
          </w:tcPr>
          <w:p w:rsidR="000E4D35" w:rsidRPr="00435FAE" w:rsidRDefault="005A26AA" w:rsidP="00BA55F5">
            <w:pPr>
              <w:spacing w:after="0" w:line="240" w:lineRule="auto"/>
              <w:jc w:val="right"/>
              <w:rPr>
                <w:rFonts w:ascii="Times New Roman" w:eastAsia="Times New Roman" w:hAnsi="Times New Roman"/>
                <w:b/>
                <w:bCs/>
                <w:sz w:val="24"/>
                <w:szCs w:val="24"/>
                <w:lang w:eastAsia="hr-HR"/>
              </w:rPr>
            </w:pPr>
            <w:r w:rsidRPr="00435FAE">
              <w:rPr>
                <w:rFonts w:ascii="Times New Roman" w:eastAsia="Times New Roman" w:hAnsi="Times New Roman"/>
                <w:b/>
                <w:bCs/>
                <w:sz w:val="24"/>
                <w:szCs w:val="24"/>
                <w:lang w:eastAsia="hr-HR"/>
              </w:rPr>
              <w:t>38.413,80</w:t>
            </w:r>
          </w:p>
        </w:tc>
      </w:tr>
      <w:tr w:rsidR="000E4D35" w:rsidRPr="00435FAE"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4100</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USLUGE TELEFONA,INTERNET.FAX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183,40    </w:t>
            </w:r>
          </w:p>
        </w:tc>
        <w:tc>
          <w:tcPr>
            <w:tcW w:w="1120" w:type="dxa"/>
            <w:tcBorders>
              <w:top w:val="nil"/>
              <w:left w:val="nil"/>
              <w:bottom w:val="single" w:sz="4" w:space="0" w:color="auto"/>
              <w:right w:val="single" w:sz="4"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sz w:val="24"/>
                <w:szCs w:val="24"/>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435FAE" w:rsidRDefault="000E0AF3" w:rsidP="00BA55F5">
            <w:pPr>
              <w:spacing w:after="0" w:line="240" w:lineRule="auto"/>
              <w:jc w:val="right"/>
              <w:rPr>
                <w:rFonts w:ascii="Times New Roman" w:eastAsia="Times New Roman" w:hAnsi="Times New Roman"/>
                <w:b/>
                <w:bCs/>
                <w:sz w:val="24"/>
                <w:szCs w:val="24"/>
                <w:lang w:eastAsia="hr-HR"/>
              </w:rPr>
            </w:pPr>
            <w:r w:rsidRPr="00435FAE">
              <w:rPr>
                <w:rFonts w:ascii="Times New Roman" w:eastAsia="Times New Roman" w:hAnsi="Times New Roman"/>
                <w:b/>
                <w:bCs/>
                <w:sz w:val="24"/>
                <w:szCs w:val="24"/>
                <w:lang w:eastAsia="hr-HR"/>
              </w:rPr>
              <w:t>183,40</w:t>
            </w:r>
          </w:p>
        </w:tc>
      </w:tr>
      <w:tr w:rsidR="000E4D35" w:rsidRPr="00435FAE"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4101</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POŠTANSKE USLUGE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sz w:val="24"/>
                <w:szCs w:val="24"/>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b/>
                <w:bCs/>
                <w:sz w:val="24"/>
                <w:szCs w:val="24"/>
                <w:lang w:eastAsia="hr-HR"/>
              </w:rPr>
            </w:pPr>
          </w:p>
        </w:tc>
      </w:tr>
      <w:tr w:rsidR="000E4D35" w:rsidRPr="00435FAE"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4107</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USLUGE TAXI PRIJEVOZA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244,00    </w:t>
            </w:r>
          </w:p>
        </w:tc>
        <w:tc>
          <w:tcPr>
            <w:tcW w:w="1120" w:type="dxa"/>
            <w:tcBorders>
              <w:top w:val="nil"/>
              <w:left w:val="nil"/>
              <w:bottom w:val="single" w:sz="4" w:space="0" w:color="auto"/>
              <w:right w:val="single" w:sz="4"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sz w:val="24"/>
                <w:szCs w:val="24"/>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435FAE" w:rsidRDefault="000E0AF3" w:rsidP="00BA55F5">
            <w:pPr>
              <w:spacing w:after="0" w:line="240" w:lineRule="auto"/>
              <w:jc w:val="right"/>
              <w:rPr>
                <w:rFonts w:ascii="Times New Roman" w:eastAsia="Times New Roman" w:hAnsi="Times New Roman"/>
                <w:b/>
                <w:bCs/>
                <w:sz w:val="24"/>
                <w:szCs w:val="24"/>
                <w:lang w:eastAsia="hr-HR"/>
              </w:rPr>
            </w:pPr>
            <w:r w:rsidRPr="00435FAE">
              <w:rPr>
                <w:rFonts w:ascii="Times New Roman" w:eastAsia="Times New Roman" w:hAnsi="Times New Roman"/>
                <w:b/>
                <w:bCs/>
                <w:sz w:val="24"/>
                <w:szCs w:val="24"/>
                <w:lang w:eastAsia="hr-HR"/>
              </w:rPr>
              <w:t>244,00</w:t>
            </w:r>
          </w:p>
        </w:tc>
      </w:tr>
      <w:tr w:rsidR="000E4D35" w:rsidRPr="00435FAE" w:rsidTr="00643B3D">
        <w:trPr>
          <w:trHeight w:val="450"/>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4120</w:t>
            </w:r>
          </w:p>
        </w:tc>
        <w:tc>
          <w:tcPr>
            <w:tcW w:w="4380" w:type="dxa"/>
            <w:tcBorders>
              <w:top w:val="nil"/>
              <w:left w:val="nil"/>
              <w:bottom w:val="single" w:sz="4" w:space="0" w:color="auto"/>
              <w:right w:val="single" w:sz="4" w:space="0" w:color="auto"/>
            </w:tcBorders>
            <w:shd w:val="clear" w:color="auto" w:fill="auto"/>
            <w:vAlign w:val="bottom"/>
            <w:hideMark/>
          </w:tcPr>
          <w:p w:rsidR="000E4D35" w:rsidRPr="00435FAE" w:rsidRDefault="000E4D35" w:rsidP="00BA55F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NABAVLJENE USLUGE TEK.ODRŽAV,(BEZ     VLAS.MATERIJALA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178,00    </w:t>
            </w:r>
          </w:p>
        </w:tc>
        <w:tc>
          <w:tcPr>
            <w:tcW w:w="1120" w:type="dxa"/>
            <w:tcBorders>
              <w:top w:val="nil"/>
              <w:left w:val="nil"/>
              <w:bottom w:val="single" w:sz="4" w:space="0" w:color="auto"/>
              <w:right w:val="single" w:sz="4"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sz w:val="24"/>
                <w:szCs w:val="24"/>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435FAE" w:rsidRDefault="000E0AF3" w:rsidP="00BA55F5">
            <w:pPr>
              <w:spacing w:after="0" w:line="240" w:lineRule="auto"/>
              <w:jc w:val="right"/>
              <w:rPr>
                <w:rFonts w:ascii="Times New Roman" w:eastAsia="Times New Roman" w:hAnsi="Times New Roman"/>
                <w:b/>
                <w:bCs/>
                <w:sz w:val="24"/>
                <w:szCs w:val="24"/>
                <w:lang w:eastAsia="hr-HR"/>
              </w:rPr>
            </w:pPr>
            <w:r w:rsidRPr="00435FAE">
              <w:rPr>
                <w:rFonts w:ascii="Times New Roman" w:eastAsia="Times New Roman" w:hAnsi="Times New Roman"/>
                <w:b/>
                <w:bCs/>
                <w:sz w:val="24"/>
                <w:szCs w:val="24"/>
                <w:lang w:eastAsia="hr-HR"/>
              </w:rPr>
              <w:t>178,00</w:t>
            </w:r>
          </w:p>
        </w:tc>
      </w:tr>
      <w:tr w:rsidR="000E4D35" w:rsidRPr="00435FAE"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4128</w:t>
            </w:r>
          </w:p>
        </w:tc>
        <w:tc>
          <w:tcPr>
            <w:tcW w:w="4380" w:type="dxa"/>
            <w:tcBorders>
              <w:top w:val="nil"/>
              <w:left w:val="nil"/>
              <w:bottom w:val="single" w:sz="4" w:space="0" w:color="auto"/>
              <w:right w:val="single" w:sz="4" w:space="0" w:color="auto"/>
            </w:tcBorders>
            <w:shd w:val="clear" w:color="auto" w:fill="auto"/>
            <w:hideMark/>
          </w:tcPr>
          <w:p w:rsidR="000E4D35" w:rsidRPr="00435FAE" w:rsidRDefault="000E4D35" w:rsidP="00BA55F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USLUGE ZAŠTITARA NA ČUVANJU IMOVINE I OSOBA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w:t>
            </w:r>
          </w:p>
        </w:tc>
        <w:tc>
          <w:tcPr>
            <w:tcW w:w="1120" w:type="dxa"/>
            <w:tcBorders>
              <w:top w:val="nil"/>
              <w:left w:val="nil"/>
              <w:bottom w:val="single" w:sz="4" w:space="0" w:color="auto"/>
              <w:right w:val="single" w:sz="4"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sz w:val="24"/>
                <w:szCs w:val="24"/>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b/>
                <w:bCs/>
                <w:sz w:val="24"/>
                <w:szCs w:val="24"/>
                <w:lang w:eastAsia="hr-HR"/>
              </w:rPr>
            </w:pPr>
          </w:p>
        </w:tc>
      </w:tr>
      <w:tr w:rsidR="000E4D35" w:rsidRPr="00435FAE"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41291</w:t>
            </w:r>
          </w:p>
        </w:tc>
        <w:tc>
          <w:tcPr>
            <w:tcW w:w="4380" w:type="dxa"/>
            <w:tcBorders>
              <w:top w:val="nil"/>
              <w:left w:val="nil"/>
              <w:bottom w:val="single" w:sz="4" w:space="0" w:color="auto"/>
              <w:right w:val="single" w:sz="4" w:space="0" w:color="auto"/>
            </w:tcBorders>
            <w:shd w:val="clear" w:color="auto" w:fill="auto"/>
            <w:vAlign w:val="bottom"/>
            <w:hideMark/>
          </w:tcPr>
          <w:p w:rsidR="000E4D35" w:rsidRPr="00435FAE" w:rsidRDefault="000E4D35" w:rsidP="00BA55F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USLUGE ODRŽAVANJA SOFTVERA I WEB STRANICA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202,70    </w:t>
            </w:r>
          </w:p>
        </w:tc>
        <w:tc>
          <w:tcPr>
            <w:tcW w:w="1120" w:type="dxa"/>
            <w:tcBorders>
              <w:top w:val="nil"/>
              <w:left w:val="nil"/>
              <w:bottom w:val="single" w:sz="4" w:space="0" w:color="auto"/>
              <w:right w:val="single" w:sz="4"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sz w:val="24"/>
                <w:szCs w:val="24"/>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435FAE" w:rsidRDefault="000E0AF3" w:rsidP="00BA55F5">
            <w:pPr>
              <w:spacing w:after="0" w:line="240" w:lineRule="auto"/>
              <w:jc w:val="right"/>
              <w:rPr>
                <w:rFonts w:ascii="Times New Roman" w:eastAsia="Times New Roman" w:hAnsi="Times New Roman"/>
                <w:b/>
                <w:bCs/>
                <w:sz w:val="24"/>
                <w:szCs w:val="24"/>
                <w:lang w:eastAsia="hr-HR"/>
              </w:rPr>
            </w:pPr>
            <w:r w:rsidRPr="00435FAE">
              <w:rPr>
                <w:rFonts w:ascii="Times New Roman" w:eastAsia="Times New Roman" w:hAnsi="Times New Roman"/>
                <w:b/>
                <w:bCs/>
                <w:sz w:val="24"/>
                <w:szCs w:val="24"/>
                <w:lang w:eastAsia="hr-HR"/>
              </w:rPr>
              <w:t>202,70</w:t>
            </w:r>
          </w:p>
        </w:tc>
      </w:tr>
      <w:tr w:rsidR="000E4D35" w:rsidRPr="00435FAE"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41600</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TROŠKOVI NAGRADE STEČ.UPRAVITELJICI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sz w:val="24"/>
                <w:szCs w:val="24"/>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b/>
                <w:bCs/>
                <w:sz w:val="24"/>
                <w:szCs w:val="24"/>
                <w:lang w:eastAsia="hr-HR"/>
              </w:rPr>
            </w:pPr>
          </w:p>
        </w:tc>
      </w:tr>
      <w:tr w:rsidR="000E4D35" w:rsidRPr="00435FAE"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4161</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TROŠKOVI UGOVORA O DJELU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sz w:val="24"/>
                <w:szCs w:val="24"/>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b/>
                <w:bCs/>
                <w:sz w:val="24"/>
                <w:szCs w:val="24"/>
                <w:lang w:eastAsia="hr-HR"/>
              </w:rPr>
            </w:pPr>
          </w:p>
        </w:tc>
      </w:tr>
      <w:tr w:rsidR="000E4D35" w:rsidRPr="00435FAE"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4164</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KNJIGOVODSTVENE USLUGE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15.375,57    </w:t>
            </w:r>
          </w:p>
        </w:tc>
        <w:tc>
          <w:tcPr>
            <w:tcW w:w="1120" w:type="dxa"/>
            <w:tcBorders>
              <w:top w:val="nil"/>
              <w:left w:val="nil"/>
              <w:bottom w:val="single" w:sz="4" w:space="0" w:color="auto"/>
              <w:right w:val="single" w:sz="4" w:space="0" w:color="auto"/>
            </w:tcBorders>
            <w:shd w:val="clear" w:color="auto" w:fill="auto"/>
            <w:noWrap/>
            <w:vAlign w:val="bottom"/>
          </w:tcPr>
          <w:p w:rsidR="000E4D35" w:rsidRPr="00435FAE" w:rsidRDefault="005A26AA"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19.642,44</w:t>
            </w:r>
          </w:p>
        </w:tc>
        <w:tc>
          <w:tcPr>
            <w:tcW w:w="1300" w:type="dxa"/>
            <w:tcBorders>
              <w:top w:val="nil"/>
              <w:left w:val="nil"/>
              <w:bottom w:val="single" w:sz="4" w:space="0" w:color="auto"/>
              <w:right w:val="single" w:sz="8" w:space="0" w:color="auto"/>
            </w:tcBorders>
            <w:shd w:val="clear" w:color="auto" w:fill="auto"/>
            <w:noWrap/>
            <w:vAlign w:val="bottom"/>
          </w:tcPr>
          <w:p w:rsidR="000E4D35" w:rsidRPr="00435FAE" w:rsidRDefault="005A26AA" w:rsidP="00BA55F5">
            <w:pPr>
              <w:spacing w:after="0" w:line="240" w:lineRule="auto"/>
              <w:jc w:val="right"/>
              <w:rPr>
                <w:rFonts w:ascii="Times New Roman" w:eastAsia="Times New Roman" w:hAnsi="Times New Roman"/>
                <w:b/>
                <w:bCs/>
                <w:sz w:val="24"/>
                <w:szCs w:val="24"/>
                <w:lang w:eastAsia="hr-HR"/>
              </w:rPr>
            </w:pPr>
            <w:r w:rsidRPr="00435FAE">
              <w:rPr>
                <w:rFonts w:ascii="Times New Roman" w:eastAsia="Times New Roman" w:hAnsi="Times New Roman"/>
                <w:b/>
                <w:bCs/>
                <w:sz w:val="24"/>
                <w:szCs w:val="24"/>
                <w:lang w:eastAsia="hr-HR"/>
              </w:rPr>
              <w:t>35.018,01</w:t>
            </w:r>
          </w:p>
        </w:tc>
      </w:tr>
      <w:tr w:rsidR="000E4D35" w:rsidRPr="00435FAE"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4166</w:t>
            </w:r>
          </w:p>
        </w:tc>
        <w:tc>
          <w:tcPr>
            <w:tcW w:w="4380" w:type="dxa"/>
            <w:tcBorders>
              <w:top w:val="nil"/>
              <w:left w:val="nil"/>
              <w:bottom w:val="single" w:sz="4" w:space="0" w:color="auto"/>
              <w:right w:val="single" w:sz="4" w:space="0" w:color="auto"/>
            </w:tcBorders>
            <w:shd w:val="clear" w:color="auto" w:fill="auto"/>
            <w:vAlign w:val="bottom"/>
            <w:hideMark/>
          </w:tcPr>
          <w:p w:rsidR="000E4D35" w:rsidRPr="00435FAE" w:rsidRDefault="000E4D35" w:rsidP="00BA55F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USLUGE REVIZIJE I PROCJENE VRIJEDNOSTI PODUZEĆA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sz w:val="24"/>
                <w:szCs w:val="24"/>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b/>
                <w:bCs/>
                <w:sz w:val="24"/>
                <w:szCs w:val="24"/>
                <w:lang w:eastAsia="hr-HR"/>
              </w:rPr>
            </w:pPr>
          </w:p>
        </w:tc>
      </w:tr>
      <w:tr w:rsidR="000E4D35" w:rsidRPr="00435FAE"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4167</w:t>
            </w:r>
          </w:p>
        </w:tc>
        <w:tc>
          <w:tcPr>
            <w:tcW w:w="4380" w:type="dxa"/>
            <w:tcBorders>
              <w:top w:val="nil"/>
              <w:left w:val="nil"/>
              <w:bottom w:val="single" w:sz="4" w:space="0" w:color="auto"/>
              <w:right w:val="single" w:sz="4" w:space="0" w:color="auto"/>
            </w:tcBorders>
            <w:shd w:val="clear" w:color="auto" w:fill="auto"/>
            <w:vAlign w:val="bottom"/>
            <w:hideMark/>
          </w:tcPr>
          <w:p w:rsidR="000E4D35" w:rsidRPr="00435FAE" w:rsidRDefault="000E4D35" w:rsidP="00BA55F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ODVJETNIČKE,BILJEŽ. I USLUGE PRAVNIH AKTA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30.553,24    </w:t>
            </w:r>
          </w:p>
        </w:tc>
        <w:tc>
          <w:tcPr>
            <w:tcW w:w="1120" w:type="dxa"/>
            <w:tcBorders>
              <w:top w:val="nil"/>
              <w:left w:val="nil"/>
              <w:bottom w:val="single" w:sz="4" w:space="0" w:color="auto"/>
              <w:right w:val="single" w:sz="4" w:space="0" w:color="auto"/>
            </w:tcBorders>
            <w:shd w:val="clear" w:color="auto" w:fill="auto"/>
            <w:noWrap/>
            <w:vAlign w:val="bottom"/>
          </w:tcPr>
          <w:p w:rsidR="000E4D35" w:rsidRPr="00435FAE" w:rsidRDefault="00205949"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5.456,25</w:t>
            </w:r>
          </w:p>
        </w:tc>
        <w:tc>
          <w:tcPr>
            <w:tcW w:w="1300" w:type="dxa"/>
            <w:tcBorders>
              <w:top w:val="nil"/>
              <w:left w:val="nil"/>
              <w:bottom w:val="single" w:sz="4" w:space="0" w:color="auto"/>
              <w:right w:val="single" w:sz="8" w:space="0" w:color="auto"/>
            </w:tcBorders>
            <w:shd w:val="clear" w:color="auto" w:fill="auto"/>
            <w:noWrap/>
            <w:vAlign w:val="bottom"/>
          </w:tcPr>
          <w:p w:rsidR="000E4D35" w:rsidRPr="00435FAE" w:rsidRDefault="007A3AA2" w:rsidP="00BA55F5">
            <w:pPr>
              <w:spacing w:after="0" w:line="240" w:lineRule="auto"/>
              <w:jc w:val="right"/>
              <w:rPr>
                <w:rFonts w:ascii="Times New Roman" w:eastAsia="Times New Roman" w:hAnsi="Times New Roman"/>
                <w:b/>
                <w:bCs/>
                <w:sz w:val="24"/>
                <w:szCs w:val="24"/>
                <w:lang w:eastAsia="hr-HR"/>
              </w:rPr>
            </w:pPr>
            <w:r w:rsidRPr="00435FAE">
              <w:rPr>
                <w:rFonts w:ascii="Times New Roman" w:eastAsia="Times New Roman" w:hAnsi="Times New Roman"/>
                <w:b/>
                <w:bCs/>
                <w:sz w:val="24"/>
                <w:szCs w:val="24"/>
                <w:lang w:eastAsia="hr-HR"/>
              </w:rPr>
              <w:t>36.009,49</w:t>
            </w:r>
          </w:p>
        </w:tc>
      </w:tr>
      <w:tr w:rsidR="000E4D35" w:rsidRPr="00435FAE"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4170</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KOMUNALNA NAKNADA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10.252,63    </w:t>
            </w:r>
          </w:p>
        </w:tc>
        <w:tc>
          <w:tcPr>
            <w:tcW w:w="1120" w:type="dxa"/>
            <w:tcBorders>
              <w:top w:val="nil"/>
              <w:left w:val="nil"/>
              <w:bottom w:val="single" w:sz="4" w:space="0" w:color="auto"/>
              <w:right w:val="single" w:sz="4" w:space="0" w:color="auto"/>
            </w:tcBorders>
            <w:shd w:val="clear" w:color="auto" w:fill="auto"/>
            <w:noWrap/>
            <w:vAlign w:val="bottom"/>
          </w:tcPr>
          <w:p w:rsidR="000E4D35" w:rsidRPr="00435FAE" w:rsidRDefault="007A3AA2"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4.006,74</w:t>
            </w:r>
          </w:p>
        </w:tc>
        <w:tc>
          <w:tcPr>
            <w:tcW w:w="1300" w:type="dxa"/>
            <w:tcBorders>
              <w:top w:val="nil"/>
              <w:left w:val="nil"/>
              <w:bottom w:val="single" w:sz="4" w:space="0" w:color="auto"/>
              <w:right w:val="single" w:sz="8" w:space="0" w:color="auto"/>
            </w:tcBorders>
            <w:shd w:val="clear" w:color="auto" w:fill="auto"/>
            <w:noWrap/>
            <w:vAlign w:val="bottom"/>
          </w:tcPr>
          <w:p w:rsidR="000E4D35" w:rsidRPr="00435FAE" w:rsidRDefault="007A3AA2" w:rsidP="00BA55F5">
            <w:pPr>
              <w:spacing w:after="0" w:line="240" w:lineRule="auto"/>
              <w:jc w:val="right"/>
              <w:rPr>
                <w:rFonts w:ascii="Times New Roman" w:eastAsia="Times New Roman" w:hAnsi="Times New Roman"/>
                <w:b/>
                <w:bCs/>
                <w:sz w:val="24"/>
                <w:szCs w:val="24"/>
                <w:lang w:eastAsia="hr-HR"/>
              </w:rPr>
            </w:pPr>
            <w:r w:rsidRPr="00435FAE">
              <w:rPr>
                <w:rFonts w:ascii="Times New Roman" w:eastAsia="Times New Roman" w:hAnsi="Times New Roman"/>
                <w:b/>
                <w:bCs/>
                <w:sz w:val="24"/>
                <w:szCs w:val="24"/>
                <w:lang w:eastAsia="hr-HR"/>
              </w:rPr>
              <w:t>14.259,37</w:t>
            </w:r>
          </w:p>
        </w:tc>
      </w:tr>
      <w:tr w:rsidR="000E4D35" w:rsidRPr="00435FAE"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4172</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VODOOPSKRBA I ODVODNJA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w:t>
            </w:r>
          </w:p>
        </w:tc>
        <w:tc>
          <w:tcPr>
            <w:tcW w:w="1120" w:type="dxa"/>
            <w:tcBorders>
              <w:top w:val="nil"/>
              <w:left w:val="nil"/>
              <w:bottom w:val="single" w:sz="4" w:space="0" w:color="auto"/>
              <w:right w:val="single" w:sz="4" w:space="0" w:color="auto"/>
            </w:tcBorders>
            <w:shd w:val="clear" w:color="auto" w:fill="auto"/>
            <w:noWrap/>
            <w:vAlign w:val="bottom"/>
          </w:tcPr>
          <w:p w:rsidR="000E4D35" w:rsidRPr="00435FAE" w:rsidRDefault="005A26AA"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25.072,96</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435FAE" w:rsidRDefault="005A26AA" w:rsidP="00BA55F5">
            <w:pPr>
              <w:spacing w:after="0" w:line="240" w:lineRule="auto"/>
              <w:jc w:val="right"/>
              <w:rPr>
                <w:rFonts w:ascii="Times New Roman" w:eastAsia="Times New Roman" w:hAnsi="Times New Roman"/>
                <w:b/>
                <w:bCs/>
                <w:sz w:val="24"/>
                <w:szCs w:val="24"/>
                <w:lang w:eastAsia="hr-HR"/>
              </w:rPr>
            </w:pPr>
            <w:r w:rsidRPr="00435FAE">
              <w:rPr>
                <w:rFonts w:ascii="Times New Roman" w:eastAsia="Times New Roman" w:hAnsi="Times New Roman"/>
                <w:b/>
                <w:bCs/>
                <w:sz w:val="24"/>
                <w:szCs w:val="24"/>
                <w:lang w:eastAsia="hr-HR"/>
              </w:rPr>
              <w:t>25.072,96</w:t>
            </w:r>
          </w:p>
        </w:tc>
      </w:tr>
      <w:tr w:rsidR="000E4D35" w:rsidRPr="00435FAE"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4197</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TROŠAK AUTOPUTA,TUNELA I MOST.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425,20    </w:t>
            </w:r>
          </w:p>
        </w:tc>
        <w:tc>
          <w:tcPr>
            <w:tcW w:w="1120" w:type="dxa"/>
            <w:tcBorders>
              <w:top w:val="nil"/>
              <w:left w:val="nil"/>
              <w:bottom w:val="single" w:sz="4" w:space="0" w:color="auto"/>
              <w:right w:val="single" w:sz="4"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sz w:val="24"/>
                <w:szCs w:val="24"/>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435FAE" w:rsidRDefault="000E0AF3" w:rsidP="00BA55F5">
            <w:pPr>
              <w:spacing w:after="0" w:line="240" w:lineRule="auto"/>
              <w:jc w:val="right"/>
              <w:rPr>
                <w:rFonts w:ascii="Times New Roman" w:eastAsia="Times New Roman" w:hAnsi="Times New Roman"/>
                <w:b/>
                <w:bCs/>
                <w:sz w:val="24"/>
                <w:szCs w:val="24"/>
                <w:lang w:eastAsia="hr-HR"/>
              </w:rPr>
            </w:pPr>
            <w:r w:rsidRPr="00435FAE">
              <w:rPr>
                <w:rFonts w:ascii="Times New Roman" w:eastAsia="Times New Roman" w:hAnsi="Times New Roman"/>
                <w:b/>
                <w:bCs/>
                <w:sz w:val="24"/>
                <w:szCs w:val="24"/>
                <w:lang w:eastAsia="hr-HR"/>
              </w:rPr>
              <w:t>425,20</w:t>
            </w:r>
          </w:p>
        </w:tc>
      </w:tr>
      <w:tr w:rsidR="000E4D35" w:rsidRPr="00435FAE"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4200</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NETO PLAĆE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28.889,44    </w:t>
            </w:r>
          </w:p>
        </w:tc>
        <w:tc>
          <w:tcPr>
            <w:tcW w:w="1120" w:type="dxa"/>
            <w:tcBorders>
              <w:top w:val="nil"/>
              <w:left w:val="nil"/>
              <w:bottom w:val="single" w:sz="4" w:space="0" w:color="auto"/>
              <w:right w:val="single" w:sz="4" w:space="0" w:color="auto"/>
            </w:tcBorders>
            <w:shd w:val="clear" w:color="auto" w:fill="auto"/>
            <w:noWrap/>
            <w:vAlign w:val="bottom"/>
          </w:tcPr>
          <w:p w:rsidR="000E4D35" w:rsidRPr="00435FAE" w:rsidRDefault="005A26AA"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40</w:t>
            </w:r>
            <w:r w:rsidR="00DC1C58" w:rsidRPr="00435FAE">
              <w:rPr>
                <w:rFonts w:ascii="Times New Roman" w:eastAsia="Times New Roman" w:hAnsi="Times New Roman"/>
                <w:sz w:val="24"/>
                <w:szCs w:val="24"/>
                <w:lang w:eastAsia="hr-HR"/>
              </w:rPr>
              <w:t>.000,00</w:t>
            </w:r>
          </w:p>
        </w:tc>
        <w:tc>
          <w:tcPr>
            <w:tcW w:w="1300" w:type="dxa"/>
            <w:tcBorders>
              <w:top w:val="nil"/>
              <w:left w:val="nil"/>
              <w:bottom w:val="single" w:sz="4" w:space="0" w:color="auto"/>
              <w:right w:val="single" w:sz="8" w:space="0" w:color="auto"/>
            </w:tcBorders>
            <w:shd w:val="clear" w:color="auto" w:fill="auto"/>
            <w:noWrap/>
            <w:vAlign w:val="bottom"/>
          </w:tcPr>
          <w:p w:rsidR="000E4D35" w:rsidRPr="00435FAE" w:rsidRDefault="00DC1C58" w:rsidP="005A26AA">
            <w:pPr>
              <w:spacing w:after="0" w:line="240" w:lineRule="auto"/>
              <w:jc w:val="right"/>
              <w:rPr>
                <w:rFonts w:ascii="Times New Roman" w:eastAsia="Times New Roman" w:hAnsi="Times New Roman"/>
                <w:b/>
                <w:bCs/>
                <w:sz w:val="24"/>
                <w:szCs w:val="24"/>
                <w:lang w:eastAsia="hr-HR"/>
              </w:rPr>
            </w:pPr>
            <w:r w:rsidRPr="00435FAE">
              <w:rPr>
                <w:rFonts w:ascii="Times New Roman" w:eastAsia="Times New Roman" w:hAnsi="Times New Roman"/>
                <w:b/>
                <w:bCs/>
                <w:sz w:val="24"/>
                <w:szCs w:val="24"/>
                <w:lang w:eastAsia="hr-HR"/>
              </w:rPr>
              <w:t>6</w:t>
            </w:r>
            <w:r w:rsidR="005A26AA" w:rsidRPr="00435FAE">
              <w:rPr>
                <w:rFonts w:ascii="Times New Roman" w:eastAsia="Times New Roman" w:hAnsi="Times New Roman"/>
                <w:b/>
                <w:bCs/>
                <w:sz w:val="24"/>
                <w:szCs w:val="24"/>
                <w:lang w:eastAsia="hr-HR"/>
              </w:rPr>
              <w:t>8</w:t>
            </w:r>
            <w:r w:rsidRPr="00435FAE">
              <w:rPr>
                <w:rFonts w:ascii="Times New Roman" w:eastAsia="Times New Roman" w:hAnsi="Times New Roman"/>
                <w:b/>
                <w:bCs/>
                <w:sz w:val="24"/>
                <w:szCs w:val="24"/>
                <w:lang w:eastAsia="hr-HR"/>
              </w:rPr>
              <w:t>.889,44</w:t>
            </w:r>
          </w:p>
        </w:tc>
      </w:tr>
      <w:tr w:rsidR="000E4D35" w:rsidRPr="00435FAE"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4201</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DOPRINOS MIO I IZ PLAĆE,PREZ I PRIREZ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13.019,68    </w:t>
            </w:r>
          </w:p>
        </w:tc>
        <w:tc>
          <w:tcPr>
            <w:tcW w:w="1120" w:type="dxa"/>
            <w:tcBorders>
              <w:top w:val="nil"/>
              <w:left w:val="nil"/>
              <w:bottom w:val="single" w:sz="4" w:space="0" w:color="auto"/>
              <w:right w:val="single" w:sz="4" w:space="0" w:color="auto"/>
            </w:tcBorders>
            <w:shd w:val="clear" w:color="auto" w:fill="auto"/>
            <w:noWrap/>
            <w:vAlign w:val="bottom"/>
          </w:tcPr>
          <w:p w:rsidR="000E4D35" w:rsidRPr="00435FAE" w:rsidRDefault="005A26AA"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12.386,40</w:t>
            </w:r>
          </w:p>
        </w:tc>
        <w:tc>
          <w:tcPr>
            <w:tcW w:w="1300" w:type="dxa"/>
            <w:tcBorders>
              <w:top w:val="nil"/>
              <w:left w:val="nil"/>
              <w:bottom w:val="single" w:sz="4" w:space="0" w:color="auto"/>
              <w:right w:val="single" w:sz="8" w:space="0" w:color="auto"/>
            </w:tcBorders>
            <w:shd w:val="clear" w:color="auto" w:fill="auto"/>
            <w:noWrap/>
            <w:vAlign w:val="bottom"/>
          </w:tcPr>
          <w:p w:rsidR="000E4D35" w:rsidRPr="00435FAE" w:rsidRDefault="00DC1C58" w:rsidP="005A26AA">
            <w:pPr>
              <w:spacing w:after="0" w:line="240" w:lineRule="auto"/>
              <w:jc w:val="right"/>
              <w:rPr>
                <w:rFonts w:ascii="Times New Roman" w:eastAsia="Times New Roman" w:hAnsi="Times New Roman"/>
                <w:b/>
                <w:bCs/>
                <w:sz w:val="24"/>
                <w:szCs w:val="24"/>
                <w:lang w:eastAsia="hr-HR"/>
              </w:rPr>
            </w:pPr>
            <w:r w:rsidRPr="00435FAE">
              <w:rPr>
                <w:rFonts w:ascii="Times New Roman" w:eastAsia="Times New Roman" w:hAnsi="Times New Roman"/>
                <w:b/>
                <w:bCs/>
                <w:sz w:val="24"/>
                <w:szCs w:val="24"/>
                <w:lang w:eastAsia="hr-HR"/>
              </w:rPr>
              <w:t>2</w:t>
            </w:r>
            <w:r w:rsidR="005A26AA" w:rsidRPr="00435FAE">
              <w:rPr>
                <w:rFonts w:ascii="Times New Roman" w:eastAsia="Times New Roman" w:hAnsi="Times New Roman"/>
                <w:b/>
                <w:bCs/>
                <w:sz w:val="24"/>
                <w:szCs w:val="24"/>
                <w:lang w:eastAsia="hr-HR"/>
              </w:rPr>
              <w:t>5</w:t>
            </w:r>
            <w:r w:rsidRPr="00435FAE">
              <w:rPr>
                <w:rFonts w:ascii="Times New Roman" w:eastAsia="Times New Roman" w:hAnsi="Times New Roman"/>
                <w:b/>
                <w:bCs/>
                <w:sz w:val="24"/>
                <w:szCs w:val="24"/>
                <w:lang w:eastAsia="hr-HR"/>
              </w:rPr>
              <w:t>.</w:t>
            </w:r>
            <w:r w:rsidR="005A26AA" w:rsidRPr="00435FAE">
              <w:rPr>
                <w:rFonts w:ascii="Times New Roman" w:eastAsia="Times New Roman" w:hAnsi="Times New Roman"/>
                <w:b/>
                <w:bCs/>
                <w:sz w:val="24"/>
                <w:szCs w:val="24"/>
                <w:lang w:eastAsia="hr-HR"/>
              </w:rPr>
              <w:t>406,08</w:t>
            </w:r>
          </w:p>
        </w:tc>
      </w:tr>
      <w:tr w:rsidR="000E4D35" w:rsidRPr="00435FAE"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4210</w:t>
            </w:r>
          </w:p>
        </w:tc>
        <w:tc>
          <w:tcPr>
            <w:tcW w:w="4380" w:type="dxa"/>
            <w:tcBorders>
              <w:top w:val="nil"/>
              <w:left w:val="nil"/>
              <w:bottom w:val="single" w:sz="4" w:space="0" w:color="auto"/>
              <w:right w:val="single" w:sz="4" w:space="0" w:color="auto"/>
            </w:tcBorders>
            <w:shd w:val="clear" w:color="auto" w:fill="auto"/>
            <w:vAlign w:val="bottom"/>
            <w:hideMark/>
          </w:tcPr>
          <w:p w:rsidR="000E4D35" w:rsidRPr="00435FAE" w:rsidRDefault="000E4D35" w:rsidP="00BA55F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DOPRINOSI NA PLAĆE ZDRAVSTVENO OSIGURANJE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6.286,40    </w:t>
            </w:r>
          </w:p>
        </w:tc>
        <w:tc>
          <w:tcPr>
            <w:tcW w:w="1120" w:type="dxa"/>
            <w:tcBorders>
              <w:top w:val="nil"/>
              <w:left w:val="nil"/>
              <w:bottom w:val="single" w:sz="4" w:space="0" w:color="auto"/>
              <w:right w:val="single" w:sz="4" w:space="0" w:color="auto"/>
            </w:tcBorders>
            <w:shd w:val="clear" w:color="auto" w:fill="auto"/>
            <w:noWrap/>
            <w:vAlign w:val="bottom"/>
          </w:tcPr>
          <w:p w:rsidR="000E4D35" w:rsidRPr="00435FAE" w:rsidRDefault="00DC1C58" w:rsidP="005A26AA">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7.</w:t>
            </w:r>
            <w:r w:rsidR="005A26AA" w:rsidRPr="00435FAE">
              <w:rPr>
                <w:rFonts w:ascii="Times New Roman" w:eastAsia="Times New Roman" w:hAnsi="Times New Roman"/>
                <w:sz w:val="24"/>
                <w:szCs w:val="24"/>
                <w:lang w:eastAsia="hr-HR"/>
              </w:rPr>
              <w:t>858,00</w:t>
            </w:r>
          </w:p>
        </w:tc>
        <w:tc>
          <w:tcPr>
            <w:tcW w:w="1300" w:type="dxa"/>
            <w:tcBorders>
              <w:top w:val="nil"/>
              <w:left w:val="nil"/>
              <w:bottom w:val="single" w:sz="4" w:space="0" w:color="auto"/>
              <w:right w:val="single" w:sz="8" w:space="0" w:color="auto"/>
            </w:tcBorders>
            <w:shd w:val="clear" w:color="auto" w:fill="auto"/>
            <w:noWrap/>
            <w:vAlign w:val="bottom"/>
          </w:tcPr>
          <w:p w:rsidR="000E4D35" w:rsidRPr="00435FAE" w:rsidRDefault="005A26AA" w:rsidP="00BA55F5">
            <w:pPr>
              <w:spacing w:after="0" w:line="240" w:lineRule="auto"/>
              <w:jc w:val="right"/>
              <w:rPr>
                <w:rFonts w:ascii="Times New Roman" w:eastAsia="Times New Roman" w:hAnsi="Times New Roman"/>
                <w:b/>
                <w:bCs/>
                <w:sz w:val="24"/>
                <w:szCs w:val="24"/>
                <w:lang w:eastAsia="hr-HR"/>
              </w:rPr>
            </w:pPr>
            <w:r w:rsidRPr="00435FAE">
              <w:rPr>
                <w:rFonts w:ascii="Times New Roman" w:eastAsia="Times New Roman" w:hAnsi="Times New Roman"/>
                <w:b/>
                <w:bCs/>
                <w:sz w:val="24"/>
                <w:szCs w:val="24"/>
                <w:lang w:eastAsia="hr-HR"/>
              </w:rPr>
              <w:t>14.144,40</w:t>
            </w:r>
          </w:p>
        </w:tc>
      </w:tr>
      <w:tr w:rsidR="000E4D35" w:rsidRPr="00435FAE"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4211</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DOPRINOSI NA PLAĆE-OZLJEDE NA RADU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209,52    </w:t>
            </w:r>
          </w:p>
        </w:tc>
        <w:tc>
          <w:tcPr>
            <w:tcW w:w="1120" w:type="dxa"/>
            <w:tcBorders>
              <w:top w:val="nil"/>
              <w:left w:val="nil"/>
              <w:bottom w:val="single" w:sz="4" w:space="0" w:color="auto"/>
              <w:right w:val="single" w:sz="4" w:space="0" w:color="auto"/>
            </w:tcBorders>
            <w:shd w:val="clear" w:color="auto" w:fill="auto"/>
            <w:noWrap/>
            <w:vAlign w:val="bottom"/>
          </w:tcPr>
          <w:p w:rsidR="000E4D35" w:rsidRPr="00435FAE" w:rsidRDefault="005A26AA"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261,90</w:t>
            </w:r>
          </w:p>
        </w:tc>
        <w:tc>
          <w:tcPr>
            <w:tcW w:w="1300" w:type="dxa"/>
            <w:tcBorders>
              <w:top w:val="nil"/>
              <w:left w:val="nil"/>
              <w:bottom w:val="single" w:sz="4" w:space="0" w:color="auto"/>
              <w:right w:val="single" w:sz="8" w:space="0" w:color="auto"/>
            </w:tcBorders>
            <w:shd w:val="clear" w:color="auto" w:fill="auto"/>
            <w:noWrap/>
            <w:vAlign w:val="bottom"/>
          </w:tcPr>
          <w:p w:rsidR="000E4D35" w:rsidRPr="00435FAE" w:rsidRDefault="005A26AA" w:rsidP="00BA55F5">
            <w:pPr>
              <w:spacing w:after="0" w:line="240" w:lineRule="auto"/>
              <w:jc w:val="right"/>
              <w:rPr>
                <w:rFonts w:ascii="Times New Roman" w:eastAsia="Times New Roman" w:hAnsi="Times New Roman"/>
                <w:b/>
                <w:bCs/>
                <w:sz w:val="24"/>
                <w:szCs w:val="24"/>
                <w:lang w:eastAsia="hr-HR"/>
              </w:rPr>
            </w:pPr>
            <w:r w:rsidRPr="00435FAE">
              <w:rPr>
                <w:rFonts w:ascii="Times New Roman" w:eastAsia="Times New Roman" w:hAnsi="Times New Roman"/>
                <w:b/>
                <w:bCs/>
                <w:sz w:val="24"/>
                <w:szCs w:val="24"/>
                <w:lang w:eastAsia="hr-HR"/>
              </w:rPr>
              <w:t>471,42</w:t>
            </w:r>
          </w:p>
        </w:tc>
      </w:tr>
      <w:tr w:rsidR="000E4D35" w:rsidRPr="00435FAE"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4212</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DOPRINOS NA PLAĆE ZA ZAPOŠLJAVANJE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712,48    </w:t>
            </w:r>
          </w:p>
        </w:tc>
        <w:tc>
          <w:tcPr>
            <w:tcW w:w="1120" w:type="dxa"/>
            <w:tcBorders>
              <w:top w:val="nil"/>
              <w:left w:val="nil"/>
              <w:bottom w:val="single" w:sz="4" w:space="0" w:color="auto"/>
              <w:right w:val="single" w:sz="4" w:space="0" w:color="auto"/>
            </w:tcBorders>
            <w:shd w:val="clear" w:color="auto" w:fill="auto"/>
            <w:noWrap/>
            <w:vAlign w:val="bottom"/>
          </w:tcPr>
          <w:p w:rsidR="000E4D35" w:rsidRPr="00435FAE" w:rsidRDefault="005A26AA"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890,60</w:t>
            </w:r>
          </w:p>
        </w:tc>
        <w:tc>
          <w:tcPr>
            <w:tcW w:w="1300" w:type="dxa"/>
            <w:tcBorders>
              <w:top w:val="nil"/>
              <w:left w:val="nil"/>
              <w:bottom w:val="single" w:sz="4" w:space="0" w:color="auto"/>
              <w:right w:val="single" w:sz="8" w:space="0" w:color="auto"/>
            </w:tcBorders>
            <w:shd w:val="clear" w:color="auto" w:fill="auto"/>
            <w:noWrap/>
            <w:vAlign w:val="bottom"/>
          </w:tcPr>
          <w:p w:rsidR="000E4D35" w:rsidRPr="00435FAE" w:rsidRDefault="00A25CEF" w:rsidP="00BA55F5">
            <w:pPr>
              <w:spacing w:after="0" w:line="240" w:lineRule="auto"/>
              <w:jc w:val="right"/>
              <w:rPr>
                <w:rFonts w:ascii="Times New Roman" w:eastAsia="Times New Roman" w:hAnsi="Times New Roman"/>
                <w:b/>
                <w:bCs/>
                <w:sz w:val="24"/>
                <w:szCs w:val="24"/>
                <w:lang w:eastAsia="hr-HR"/>
              </w:rPr>
            </w:pPr>
            <w:r w:rsidRPr="00435FAE">
              <w:rPr>
                <w:rFonts w:ascii="Times New Roman" w:eastAsia="Times New Roman" w:hAnsi="Times New Roman"/>
                <w:b/>
                <w:bCs/>
                <w:sz w:val="24"/>
                <w:szCs w:val="24"/>
                <w:lang w:eastAsia="hr-HR"/>
              </w:rPr>
              <w:t>1.603,08</w:t>
            </w:r>
          </w:p>
        </w:tc>
      </w:tr>
      <w:tr w:rsidR="000E4D35" w:rsidRPr="00435FAE"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4300</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AMORTIZACIJE PO REDOVNIM STOPAMA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87.600,92    </w:t>
            </w:r>
          </w:p>
        </w:tc>
        <w:tc>
          <w:tcPr>
            <w:tcW w:w="1120" w:type="dxa"/>
            <w:tcBorders>
              <w:top w:val="nil"/>
              <w:left w:val="nil"/>
              <w:bottom w:val="single" w:sz="4" w:space="0" w:color="auto"/>
              <w:right w:val="single" w:sz="4" w:space="0" w:color="auto"/>
            </w:tcBorders>
            <w:shd w:val="clear" w:color="auto" w:fill="auto"/>
            <w:noWrap/>
            <w:vAlign w:val="bottom"/>
          </w:tcPr>
          <w:p w:rsidR="000E4D35" w:rsidRPr="00435FAE" w:rsidRDefault="00A25CEF"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87.600,92</w:t>
            </w:r>
          </w:p>
        </w:tc>
        <w:tc>
          <w:tcPr>
            <w:tcW w:w="1300" w:type="dxa"/>
            <w:tcBorders>
              <w:top w:val="nil"/>
              <w:left w:val="nil"/>
              <w:bottom w:val="single" w:sz="4" w:space="0" w:color="auto"/>
              <w:right w:val="single" w:sz="8" w:space="0" w:color="auto"/>
            </w:tcBorders>
            <w:shd w:val="clear" w:color="auto" w:fill="auto"/>
            <w:noWrap/>
            <w:vAlign w:val="bottom"/>
          </w:tcPr>
          <w:p w:rsidR="000E4D35" w:rsidRPr="00435FAE" w:rsidRDefault="00A25CEF" w:rsidP="00BA55F5">
            <w:pPr>
              <w:spacing w:after="0" w:line="240" w:lineRule="auto"/>
              <w:jc w:val="right"/>
              <w:rPr>
                <w:rFonts w:ascii="Times New Roman" w:eastAsia="Times New Roman" w:hAnsi="Times New Roman"/>
                <w:b/>
                <w:bCs/>
                <w:sz w:val="24"/>
                <w:szCs w:val="24"/>
                <w:lang w:eastAsia="hr-HR"/>
              </w:rPr>
            </w:pPr>
            <w:r w:rsidRPr="00435FAE">
              <w:rPr>
                <w:rFonts w:ascii="Times New Roman" w:eastAsia="Times New Roman" w:hAnsi="Times New Roman"/>
                <w:b/>
                <w:bCs/>
                <w:sz w:val="24"/>
                <w:szCs w:val="24"/>
                <w:lang w:eastAsia="hr-HR"/>
              </w:rPr>
              <w:t>175.201,84</w:t>
            </w:r>
          </w:p>
        </w:tc>
      </w:tr>
      <w:tr w:rsidR="000E4D35" w:rsidRPr="00435FAE" w:rsidTr="00643B3D">
        <w:trPr>
          <w:trHeight w:val="270"/>
        </w:trPr>
        <w:tc>
          <w:tcPr>
            <w:tcW w:w="760" w:type="dxa"/>
            <w:tcBorders>
              <w:top w:val="nil"/>
              <w:left w:val="single" w:sz="8" w:space="0" w:color="auto"/>
              <w:bottom w:val="nil"/>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4460</w:t>
            </w:r>
          </w:p>
        </w:tc>
        <w:tc>
          <w:tcPr>
            <w:tcW w:w="4380" w:type="dxa"/>
            <w:tcBorders>
              <w:top w:val="nil"/>
              <w:left w:val="nil"/>
              <w:bottom w:val="nil"/>
              <w:right w:val="single" w:sz="4" w:space="0" w:color="auto"/>
            </w:tcBorders>
            <w:shd w:val="clear" w:color="auto" w:fill="auto"/>
            <w:noWrap/>
            <w:vAlign w:val="bottom"/>
            <w:hideMark/>
          </w:tcPr>
          <w:p w:rsidR="000E4D35" w:rsidRPr="00435FAE" w:rsidRDefault="000E4D35" w:rsidP="00BA55F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VRIJEDOSNO USKLAĐENJE ZALIHA </w:t>
            </w:r>
          </w:p>
        </w:tc>
        <w:tc>
          <w:tcPr>
            <w:tcW w:w="1360" w:type="dxa"/>
            <w:tcBorders>
              <w:top w:val="nil"/>
              <w:left w:val="nil"/>
              <w:bottom w:val="nil"/>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      </w:t>
            </w:r>
          </w:p>
        </w:tc>
        <w:tc>
          <w:tcPr>
            <w:tcW w:w="1120" w:type="dxa"/>
            <w:tcBorders>
              <w:top w:val="nil"/>
              <w:left w:val="nil"/>
              <w:bottom w:val="nil"/>
              <w:right w:val="single" w:sz="4"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sz w:val="24"/>
                <w:szCs w:val="24"/>
                <w:lang w:eastAsia="hr-HR"/>
              </w:rPr>
            </w:pPr>
          </w:p>
        </w:tc>
        <w:tc>
          <w:tcPr>
            <w:tcW w:w="1300" w:type="dxa"/>
            <w:tcBorders>
              <w:top w:val="nil"/>
              <w:left w:val="nil"/>
              <w:bottom w:val="nil"/>
              <w:right w:val="single" w:sz="8"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b/>
                <w:bCs/>
                <w:sz w:val="24"/>
                <w:szCs w:val="24"/>
                <w:lang w:eastAsia="hr-HR"/>
              </w:rPr>
            </w:pPr>
          </w:p>
        </w:tc>
      </w:tr>
      <w:tr w:rsidR="000E4D35" w:rsidRPr="00435FAE" w:rsidTr="00643B3D">
        <w:trPr>
          <w:trHeight w:val="450"/>
        </w:trPr>
        <w:tc>
          <w:tcPr>
            <w:tcW w:w="7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4610</w:t>
            </w:r>
          </w:p>
        </w:tc>
        <w:tc>
          <w:tcPr>
            <w:tcW w:w="4380" w:type="dxa"/>
            <w:tcBorders>
              <w:top w:val="single" w:sz="8" w:space="0" w:color="auto"/>
              <w:left w:val="nil"/>
              <w:bottom w:val="single" w:sz="4" w:space="0" w:color="auto"/>
              <w:right w:val="single" w:sz="4" w:space="0" w:color="auto"/>
            </w:tcBorders>
            <w:shd w:val="clear" w:color="auto" w:fill="auto"/>
            <w:vAlign w:val="bottom"/>
            <w:hideMark/>
          </w:tcPr>
          <w:p w:rsidR="000E4D35" w:rsidRPr="00435FAE" w:rsidRDefault="000E4D35" w:rsidP="00BA55F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NADOKNADA TROŠKOVA PRIJEVOZA NA POSAO I SA POSLA </w:t>
            </w:r>
          </w:p>
        </w:tc>
        <w:tc>
          <w:tcPr>
            <w:tcW w:w="1360" w:type="dxa"/>
            <w:tcBorders>
              <w:top w:val="single" w:sz="8" w:space="0" w:color="auto"/>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2.880,00    </w:t>
            </w:r>
          </w:p>
        </w:tc>
        <w:tc>
          <w:tcPr>
            <w:tcW w:w="1120" w:type="dxa"/>
            <w:tcBorders>
              <w:top w:val="single" w:sz="8" w:space="0" w:color="auto"/>
              <w:left w:val="nil"/>
              <w:bottom w:val="single" w:sz="4" w:space="0" w:color="auto"/>
              <w:right w:val="single" w:sz="4" w:space="0" w:color="auto"/>
            </w:tcBorders>
            <w:shd w:val="clear" w:color="auto" w:fill="auto"/>
            <w:noWrap/>
            <w:vAlign w:val="bottom"/>
          </w:tcPr>
          <w:p w:rsidR="000E4D35" w:rsidRPr="00435FAE" w:rsidRDefault="00A25CEF"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3.600</w:t>
            </w:r>
            <w:r w:rsidR="00272904" w:rsidRPr="00435FAE">
              <w:rPr>
                <w:rFonts w:ascii="Times New Roman" w:eastAsia="Times New Roman" w:hAnsi="Times New Roman"/>
                <w:sz w:val="24"/>
                <w:szCs w:val="24"/>
                <w:lang w:eastAsia="hr-HR"/>
              </w:rPr>
              <w:t>,00</w:t>
            </w:r>
          </w:p>
        </w:tc>
        <w:tc>
          <w:tcPr>
            <w:tcW w:w="1300" w:type="dxa"/>
            <w:tcBorders>
              <w:top w:val="single" w:sz="8" w:space="0" w:color="auto"/>
              <w:left w:val="nil"/>
              <w:bottom w:val="single" w:sz="4" w:space="0" w:color="auto"/>
              <w:right w:val="single" w:sz="8" w:space="0" w:color="auto"/>
            </w:tcBorders>
            <w:shd w:val="clear" w:color="auto" w:fill="auto"/>
            <w:noWrap/>
            <w:vAlign w:val="bottom"/>
          </w:tcPr>
          <w:p w:rsidR="000E4D35" w:rsidRPr="00435FAE" w:rsidRDefault="00A25CEF" w:rsidP="00BA55F5">
            <w:pPr>
              <w:spacing w:after="0" w:line="240" w:lineRule="auto"/>
              <w:jc w:val="right"/>
              <w:rPr>
                <w:rFonts w:ascii="Times New Roman" w:eastAsia="Times New Roman" w:hAnsi="Times New Roman"/>
                <w:b/>
                <w:bCs/>
                <w:sz w:val="24"/>
                <w:szCs w:val="24"/>
                <w:lang w:eastAsia="hr-HR"/>
              </w:rPr>
            </w:pPr>
            <w:r w:rsidRPr="00435FAE">
              <w:rPr>
                <w:rFonts w:ascii="Times New Roman" w:eastAsia="Times New Roman" w:hAnsi="Times New Roman"/>
                <w:b/>
                <w:bCs/>
                <w:sz w:val="24"/>
                <w:szCs w:val="24"/>
                <w:lang w:eastAsia="hr-HR"/>
              </w:rPr>
              <w:t>6.480</w:t>
            </w:r>
            <w:r w:rsidR="00272904" w:rsidRPr="00435FAE">
              <w:rPr>
                <w:rFonts w:ascii="Times New Roman" w:eastAsia="Times New Roman" w:hAnsi="Times New Roman"/>
                <w:b/>
                <w:bCs/>
                <w:sz w:val="24"/>
                <w:szCs w:val="24"/>
                <w:lang w:eastAsia="hr-HR"/>
              </w:rPr>
              <w:t>,00</w:t>
            </w:r>
          </w:p>
        </w:tc>
      </w:tr>
      <w:tr w:rsidR="000E4D35" w:rsidRPr="00435FAE" w:rsidTr="00643B3D">
        <w:trPr>
          <w:trHeight w:val="270"/>
        </w:trPr>
        <w:tc>
          <w:tcPr>
            <w:tcW w:w="760" w:type="dxa"/>
            <w:tcBorders>
              <w:top w:val="nil"/>
              <w:left w:val="single" w:sz="8" w:space="0" w:color="auto"/>
              <w:bottom w:val="single" w:sz="8" w:space="0" w:color="auto"/>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w:t>
            </w:r>
          </w:p>
        </w:tc>
        <w:tc>
          <w:tcPr>
            <w:tcW w:w="4380" w:type="dxa"/>
            <w:tcBorders>
              <w:top w:val="nil"/>
              <w:left w:val="nil"/>
              <w:bottom w:val="single" w:sz="8" w:space="0" w:color="auto"/>
              <w:right w:val="single" w:sz="4" w:space="0" w:color="auto"/>
            </w:tcBorders>
            <w:shd w:val="clear" w:color="auto" w:fill="auto"/>
            <w:vAlign w:val="bottom"/>
            <w:hideMark/>
          </w:tcPr>
          <w:p w:rsidR="000E4D35" w:rsidRPr="00435FAE" w:rsidRDefault="000E4D35" w:rsidP="00BA55F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TROŠKOVI OSIGURANJA </w:t>
            </w:r>
          </w:p>
        </w:tc>
        <w:tc>
          <w:tcPr>
            <w:tcW w:w="1360" w:type="dxa"/>
            <w:tcBorders>
              <w:top w:val="nil"/>
              <w:left w:val="nil"/>
              <w:bottom w:val="single" w:sz="8"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      </w:t>
            </w:r>
          </w:p>
        </w:tc>
        <w:tc>
          <w:tcPr>
            <w:tcW w:w="1120" w:type="dxa"/>
            <w:tcBorders>
              <w:top w:val="nil"/>
              <w:left w:val="nil"/>
              <w:bottom w:val="single" w:sz="8" w:space="0" w:color="auto"/>
              <w:right w:val="single" w:sz="4"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sz w:val="24"/>
                <w:szCs w:val="24"/>
                <w:lang w:eastAsia="hr-HR"/>
              </w:rPr>
            </w:pPr>
          </w:p>
        </w:tc>
        <w:tc>
          <w:tcPr>
            <w:tcW w:w="1300" w:type="dxa"/>
            <w:tcBorders>
              <w:top w:val="nil"/>
              <w:left w:val="nil"/>
              <w:bottom w:val="single" w:sz="8" w:space="0" w:color="auto"/>
              <w:right w:val="single" w:sz="8"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b/>
                <w:bCs/>
                <w:sz w:val="24"/>
                <w:szCs w:val="24"/>
                <w:lang w:eastAsia="hr-HR"/>
              </w:rPr>
            </w:pPr>
          </w:p>
        </w:tc>
      </w:tr>
      <w:tr w:rsidR="000E4D35" w:rsidRPr="00435FAE" w:rsidTr="00643B3D">
        <w:trPr>
          <w:trHeight w:val="255"/>
        </w:trPr>
        <w:tc>
          <w:tcPr>
            <w:tcW w:w="7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4603</w:t>
            </w:r>
          </w:p>
        </w:tc>
        <w:tc>
          <w:tcPr>
            <w:tcW w:w="4380" w:type="dxa"/>
            <w:tcBorders>
              <w:top w:val="single" w:sz="8" w:space="0" w:color="auto"/>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LOCCO VOŽNJA I PN </w:t>
            </w:r>
          </w:p>
        </w:tc>
        <w:tc>
          <w:tcPr>
            <w:tcW w:w="1360" w:type="dxa"/>
            <w:tcBorders>
              <w:top w:val="single" w:sz="8" w:space="0" w:color="auto"/>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7.046,00    </w:t>
            </w:r>
          </w:p>
        </w:tc>
        <w:tc>
          <w:tcPr>
            <w:tcW w:w="1120" w:type="dxa"/>
            <w:tcBorders>
              <w:top w:val="single" w:sz="8" w:space="0" w:color="auto"/>
              <w:left w:val="nil"/>
              <w:bottom w:val="single" w:sz="4" w:space="0" w:color="auto"/>
              <w:right w:val="single" w:sz="4"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sz w:val="24"/>
                <w:szCs w:val="24"/>
                <w:lang w:eastAsia="hr-HR"/>
              </w:rPr>
            </w:pPr>
          </w:p>
        </w:tc>
        <w:tc>
          <w:tcPr>
            <w:tcW w:w="1300" w:type="dxa"/>
            <w:tcBorders>
              <w:top w:val="single" w:sz="8" w:space="0" w:color="auto"/>
              <w:left w:val="nil"/>
              <w:bottom w:val="single" w:sz="4" w:space="0" w:color="auto"/>
              <w:right w:val="single" w:sz="8" w:space="0" w:color="auto"/>
            </w:tcBorders>
            <w:shd w:val="clear" w:color="auto" w:fill="auto"/>
            <w:noWrap/>
            <w:vAlign w:val="bottom"/>
          </w:tcPr>
          <w:p w:rsidR="000E4D35" w:rsidRPr="00435FAE" w:rsidRDefault="000E0AF3" w:rsidP="00BA55F5">
            <w:pPr>
              <w:spacing w:after="0" w:line="240" w:lineRule="auto"/>
              <w:jc w:val="right"/>
              <w:rPr>
                <w:rFonts w:ascii="Times New Roman" w:eastAsia="Times New Roman" w:hAnsi="Times New Roman"/>
                <w:b/>
                <w:bCs/>
                <w:sz w:val="24"/>
                <w:szCs w:val="24"/>
                <w:lang w:eastAsia="hr-HR"/>
              </w:rPr>
            </w:pPr>
            <w:r w:rsidRPr="00435FAE">
              <w:rPr>
                <w:rFonts w:ascii="Times New Roman" w:eastAsia="Times New Roman" w:hAnsi="Times New Roman"/>
                <w:b/>
                <w:bCs/>
                <w:sz w:val="24"/>
                <w:szCs w:val="24"/>
                <w:lang w:eastAsia="hr-HR"/>
              </w:rPr>
              <w:t>7.046,00</w:t>
            </w:r>
          </w:p>
        </w:tc>
      </w:tr>
      <w:tr w:rsidR="000E4D35" w:rsidRPr="00435FAE"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4640</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DUG.MATE.IMOVINE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sz w:val="24"/>
                <w:szCs w:val="24"/>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b/>
                <w:bCs/>
                <w:sz w:val="24"/>
                <w:szCs w:val="24"/>
                <w:lang w:eastAsia="hr-HR"/>
              </w:rPr>
            </w:pPr>
          </w:p>
        </w:tc>
      </w:tr>
      <w:tr w:rsidR="000E4D35" w:rsidRPr="00435FAE"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4650</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TROŠKOVI PLATNOG PROMETA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1.515,51    </w:t>
            </w:r>
          </w:p>
        </w:tc>
        <w:tc>
          <w:tcPr>
            <w:tcW w:w="1120" w:type="dxa"/>
            <w:tcBorders>
              <w:top w:val="nil"/>
              <w:left w:val="nil"/>
              <w:bottom w:val="single" w:sz="4" w:space="0" w:color="auto"/>
              <w:right w:val="single" w:sz="4" w:space="0" w:color="auto"/>
            </w:tcBorders>
            <w:shd w:val="clear" w:color="auto" w:fill="auto"/>
            <w:noWrap/>
            <w:vAlign w:val="bottom"/>
          </w:tcPr>
          <w:p w:rsidR="000E4D35" w:rsidRPr="00435FAE" w:rsidRDefault="00272904" w:rsidP="00A25CEF">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7.</w:t>
            </w:r>
            <w:r w:rsidR="00A25CEF" w:rsidRPr="00435FAE">
              <w:rPr>
                <w:rFonts w:ascii="Times New Roman" w:eastAsia="Times New Roman" w:hAnsi="Times New Roman"/>
                <w:sz w:val="24"/>
                <w:szCs w:val="24"/>
                <w:lang w:eastAsia="hr-HR"/>
              </w:rPr>
              <w:t>933,52</w:t>
            </w:r>
          </w:p>
        </w:tc>
        <w:tc>
          <w:tcPr>
            <w:tcW w:w="1300" w:type="dxa"/>
            <w:tcBorders>
              <w:top w:val="nil"/>
              <w:left w:val="nil"/>
              <w:bottom w:val="single" w:sz="4" w:space="0" w:color="auto"/>
              <w:right w:val="single" w:sz="8" w:space="0" w:color="auto"/>
            </w:tcBorders>
            <w:shd w:val="clear" w:color="auto" w:fill="auto"/>
            <w:noWrap/>
            <w:vAlign w:val="bottom"/>
          </w:tcPr>
          <w:p w:rsidR="000E4D35" w:rsidRPr="00435FAE" w:rsidRDefault="00A25CEF" w:rsidP="00BA55F5">
            <w:pPr>
              <w:spacing w:after="0" w:line="240" w:lineRule="auto"/>
              <w:jc w:val="right"/>
              <w:rPr>
                <w:rFonts w:ascii="Times New Roman" w:eastAsia="Times New Roman" w:hAnsi="Times New Roman"/>
                <w:b/>
                <w:bCs/>
                <w:sz w:val="24"/>
                <w:szCs w:val="24"/>
                <w:lang w:eastAsia="hr-HR"/>
              </w:rPr>
            </w:pPr>
            <w:r w:rsidRPr="00435FAE">
              <w:rPr>
                <w:rFonts w:ascii="Times New Roman" w:eastAsia="Times New Roman" w:hAnsi="Times New Roman"/>
                <w:b/>
                <w:bCs/>
                <w:sz w:val="24"/>
                <w:szCs w:val="24"/>
                <w:lang w:eastAsia="hr-HR"/>
              </w:rPr>
              <w:t>9.449,03</w:t>
            </w:r>
          </w:p>
        </w:tc>
      </w:tr>
      <w:tr w:rsidR="000E4D35" w:rsidRPr="00435FAE"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4660</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ČLANARINA HGK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sz w:val="24"/>
                <w:szCs w:val="24"/>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b/>
                <w:bCs/>
                <w:sz w:val="24"/>
                <w:szCs w:val="24"/>
                <w:lang w:eastAsia="hr-HR"/>
              </w:rPr>
            </w:pPr>
          </w:p>
        </w:tc>
      </w:tr>
      <w:tr w:rsidR="000E4D35" w:rsidRPr="00435FAE"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4662</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DOPRINOS ZA ŠUME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sz w:val="24"/>
                <w:szCs w:val="24"/>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b/>
                <w:bCs/>
                <w:sz w:val="24"/>
                <w:szCs w:val="24"/>
                <w:lang w:eastAsia="hr-HR"/>
              </w:rPr>
            </w:pPr>
          </w:p>
        </w:tc>
      </w:tr>
      <w:tr w:rsidR="000E4D35" w:rsidRPr="00435FAE"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4663</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DOPRINOS TZ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sz w:val="24"/>
                <w:szCs w:val="24"/>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b/>
                <w:bCs/>
                <w:sz w:val="24"/>
                <w:szCs w:val="24"/>
                <w:lang w:eastAsia="hr-HR"/>
              </w:rPr>
            </w:pPr>
          </w:p>
        </w:tc>
      </w:tr>
      <w:tr w:rsidR="000E4D35" w:rsidRPr="00435FAE"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4665</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PRIČUVA ZA ODRŽAVANJE ZGRADE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sz w:val="24"/>
                <w:szCs w:val="24"/>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b/>
                <w:bCs/>
                <w:sz w:val="24"/>
                <w:szCs w:val="24"/>
                <w:lang w:eastAsia="hr-HR"/>
              </w:rPr>
            </w:pPr>
          </w:p>
        </w:tc>
      </w:tr>
      <w:tr w:rsidR="000E4D35" w:rsidRPr="00435FAE"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4670</w:t>
            </w:r>
          </w:p>
        </w:tc>
        <w:tc>
          <w:tcPr>
            <w:tcW w:w="4380" w:type="dxa"/>
            <w:tcBorders>
              <w:top w:val="nil"/>
              <w:left w:val="nil"/>
              <w:bottom w:val="single" w:sz="4" w:space="0" w:color="auto"/>
              <w:right w:val="single" w:sz="4" w:space="0" w:color="auto"/>
            </w:tcBorders>
            <w:shd w:val="clear" w:color="auto" w:fill="auto"/>
            <w:vAlign w:val="bottom"/>
            <w:hideMark/>
          </w:tcPr>
          <w:p w:rsidR="000E4D35" w:rsidRPr="00435FAE" w:rsidRDefault="000E4D35" w:rsidP="00BA55F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POREZ NA TVRTKU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sz w:val="24"/>
                <w:szCs w:val="24"/>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b/>
                <w:bCs/>
                <w:sz w:val="24"/>
                <w:szCs w:val="24"/>
                <w:lang w:eastAsia="hr-HR"/>
              </w:rPr>
            </w:pPr>
          </w:p>
        </w:tc>
      </w:tr>
      <w:tr w:rsidR="000E4D35" w:rsidRPr="00435FAE"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4676</w:t>
            </w:r>
          </w:p>
        </w:tc>
        <w:tc>
          <w:tcPr>
            <w:tcW w:w="4380" w:type="dxa"/>
            <w:tcBorders>
              <w:top w:val="nil"/>
              <w:left w:val="nil"/>
              <w:bottom w:val="single" w:sz="4" w:space="0" w:color="auto"/>
              <w:right w:val="single" w:sz="4" w:space="0" w:color="auto"/>
            </w:tcBorders>
            <w:shd w:val="clear" w:color="auto" w:fill="auto"/>
            <w:vAlign w:val="bottom"/>
            <w:hideMark/>
          </w:tcPr>
          <w:p w:rsidR="000E4D35" w:rsidRPr="00435FAE" w:rsidRDefault="000E4D35" w:rsidP="00BA55F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TROŠAK PDV-A NA KOJE JE PRESTALO PRIZNAVANJE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sz w:val="24"/>
                <w:szCs w:val="24"/>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b/>
                <w:bCs/>
                <w:sz w:val="24"/>
                <w:szCs w:val="24"/>
                <w:lang w:eastAsia="hr-HR"/>
              </w:rPr>
            </w:pPr>
          </w:p>
        </w:tc>
      </w:tr>
      <w:tr w:rsidR="000E4D35" w:rsidRPr="00435FAE"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4678</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TROŠKOVI NAKNADNO UTVRĐENIH POREZA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sz w:val="24"/>
                <w:szCs w:val="24"/>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b/>
                <w:bCs/>
                <w:sz w:val="24"/>
                <w:szCs w:val="24"/>
                <w:lang w:eastAsia="hr-HR"/>
              </w:rPr>
            </w:pPr>
          </w:p>
        </w:tc>
      </w:tr>
      <w:tr w:rsidR="000E4D35" w:rsidRPr="00435FAE"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4692</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SUDSKI TROŠKOVI I PRISTROJBE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sz w:val="24"/>
                <w:szCs w:val="24"/>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b/>
                <w:bCs/>
                <w:sz w:val="24"/>
                <w:szCs w:val="24"/>
                <w:lang w:eastAsia="hr-HR"/>
              </w:rPr>
            </w:pPr>
          </w:p>
        </w:tc>
      </w:tr>
      <w:tr w:rsidR="000E4D35" w:rsidRPr="00435FAE"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46920</w:t>
            </w:r>
          </w:p>
        </w:tc>
        <w:tc>
          <w:tcPr>
            <w:tcW w:w="4380" w:type="dxa"/>
            <w:tcBorders>
              <w:top w:val="nil"/>
              <w:left w:val="nil"/>
              <w:bottom w:val="single" w:sz="4" w:space="0" w:color="auto"/>
              <w:right w:val="single" w:sz="4" w:space="0" w:color="auto"/>
            </w:tcBorders>
            <w:shd w:val="clear" w:color="auto" w:fill="auto"/>
            <w:vAlign w:val="bottom"/>
            <w:hideMark/>
          </w:tcPr>
          <w:p w:rsidR="000E4D35" w:rsidRPr="00435FAE" w:rsidRDefault="000E4D35" w:rsidP="00BA55F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TR.OPOMENE ZA NEPRAVOVREMENO PLAĆANJE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sz w:val="24"/>
                <w:szCs w:val="24"/>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b/>
                <w:bCs/>
                <w:sz w:val="24"/>
                <w:szCs w:val="24"/>
                <w:lang w:eastAsia="hr-HR"/>
              </w:rPr>
            </w:pPr>
          </w:p>
        </w:tc>
      </w:tr>
      <w:tr w:rsidR="000E4D35" w:rsidRPr="00435FAE"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4699</w:t>
            </w:r>
          </w:p>
        </w:tc>
        <w:tc>
          <w:tcPr>
            <w:tcW w:w="4380" w:type="dxa"/>
            <w:tcBorders>
              <w:top w:val="nil"/>
              <w:left w:val="nil"/>
              <w:bottom w:val="single" w:sz="4" w:space="0" w:color="auto"/>
              <w:right w:val="single" w:sz="4" w:space="0" w:color="auto"/>
            </w:tcBorders>
            <w:shd w:val="clear" w:color="auto" w:fill="auto"/>
            <w:vAlign w:val="bottom"/>
            <w:hideMark/>
          </w:tcPr>
          <w:p w:rsidR="000E4D35" w:rsidRPr="00435FAE" w:rsidRDefault="000E4D35" w:rsidP="00BA55F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OSTALI NESPOMENUTI NEMATERIJALNI TROŠKOVI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sz w:val="24"/>
                <w:szCs w:val="24"/>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b/>
                <w:bCs/>
                <w:sz w:val="24"/>
                <w:szCs w:val="24"/>
                <w:lang w:eastAsia="hr-HR"/>
              </w:rPr>
            </w:pPr>
          </w:p>
        </w:tc>
      </w:tr>
      <w:tr w:rsidR="000E4D35" w:rsidRPr="00435FAE"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4730</w:t>
            </w:r>
          </w:p>
        </w:tc>
        <w:tc>
          <w:tcPr>
            <w:tcW w:w="4380" w:type="dxa"/>
            <w:tcBorders>
              <w:top w:val="nil"/>
              <w:left w:val="nil"/>
              <w:bottom w:val="single" w:sz="4" w:space="0" w:color="auto"/>
              <w:right w:val="single" w:sz="4" w:space="0" w:color="auto"/>
            </w:tcBorders>
            <w:shd w:val="clear" w:color="auto" w:fill="auto"/>
            <w:vAlign w:val="bottom"/>
            <w:hideMark/>
          </w:tcPr>
          <w:p w:rsidR="000E4D35" w:rsidRPr="00435FAE" w:rsidRDefault="000E4D35" w:rsidP="00BA55F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NOVČANE KAZNE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1.957,00    </w:t>
            </w:r>
          </w:p>
        </w:tc>
        <w:tc>
          <w:tcPr>
            <w:tcW w:w="1120" w:type="dxa"/>
            <w:tcBorders>
              <w:top w:val="nil"/>
              <w:left w:val="nil"/>
              <w:bottom w:val="single" w:sz="4" w:space="0" w:color="auto"/>
              <w:right w:val="single" w:sz="4"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sz w:val="24"/>
                <w:szCs w:val="24"/>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435FAE" w:rsidRDefault="000E0AF3" w:rsidP="00BA55F5">
            <w:pPr>
              <w:spacing w:after="0" w:line="240" w:lineRule="auto"/>
              <w:jc w:val="right"/>
              <w:rPr>
                <w:rFonts w:ascii="Times New Roman" w:eastAsia="Times New Roman" w:hAnsi="Times New Roman"/>
                <w:b/>
                <w:bCs/>
                <w:sz w:val="24"/>
                <w:szCs w:val="24"/>
                <w:lang w:eastAsia="hr-HR"/>
              </w:rPr>
            </w:pPr>
            <w:r w:rsidRPr="00435FAE">
              <w:rPr>
                <w:rFonts w:ascii="Times New Roman" w:eastAsia="Times New Roman" w:hAnsi="Times New Roman"/>
                <w:b/>
                <w:bCs/>
                <w:sz w:val="24"/>
                <w:szCs w:val="24"/>
                <w:lang w:eastAsia="hr-HR"/>
              </w:rPr>
              <w:t>1.957,00</w:t>
            </w:r>
          </w:p>
        </w:tc>
      </w:tr>
      <w:tr w:rsidR="000E4D35" w:rsidRPr="00435FAE"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474</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ZATEZNE KAMATE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435FAE" w:rsidRDefault="00A25CEF"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458,50</w:t>
            </w:r>
          </w:p>
        </w:tc>
        <w:tc>
          <w:tcPr>
            <w:tcW w:w="1300" w:type="dxa"/>
            <w:tcBorders>
              <w:top w:val="nil"/>
              <w:left w:val="nil"/>
              <w:bottom w:val="single" w:sz="4" w:space="0" w:color="auto"/>
              <w:right w:val="single" w:sz="8" w:space="0" w:color="auto"/>
            </w:tcBorders>
            <w:shd w:val="clear" w:color="auto" w:fill="auto"/>
            <w:noWrap/>
            <w:vAlign w:val="bottom"/>
          </w:tcPr>
          <w:p w:rsidR="000E4D35" w:rsidRPr="00435FAE" w:rsidRDefault="00A25CEF" w:rsidP="00BA55F5">
            <w:pPr>
              <w:spacing w:after="0" w:line="240" w:lineRule="auto"/>
              <w:jc w:val="right"/>
              <w:rPr>
                <w:rFonts w:ascii="Times New Roman" w:eastAsia="Times New Roman" w:hAnsi="Times New Roman"/>
                <w:b/>
                <w:bCs/>
                <w:sz w:val="24"/>
                <w:szCs w:val="24"/>
                <w:lang w:eastAsia="hr-HR"/>
              </w:rPr>
            </w:pPr>
            <w:r w:rsidRPr="00435FAE">
              <w:rPr>
                <w:rFonts w:ascii="Times New Roman" w:eastAsia="Times New Roman" w:hAnsi="Times New Roman"/>
                <w:b/>
                <w:bCs/>
                <w:sz w:val="24"/>
                <w:szCs w:val="24"/>
                <w:lang w:eastAsia="hr-HR"/>
              </w:rPr>
              <w:t>458,50</w:t>
            </w:r>
          </w:p>
        </w:tc>
      </w:tr>
      <w:tr w:rsidR="000E4D35" w:rsidRPr="00435FAE"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4750</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NEGATIVNE TEČ.RAZLIKE IZ KREDI.ODNOSA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sz w:val="24"/>
                <w:szCs w:val="24"/>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b/>
                <w:bCs/>
                <w:sz w:val="24"/>
                <w:szCs w:val="24"/>
                <w:lang w:eastAsia="hr-HR"/>
              </w:rPr>
            </w:pPr>
          </w:p>
        </w:tc>
      </w:tr>
      <w:tr w:rsidR="000E4D35" w:rsidRPr="00435FAE" w:rsidTr="00643B3D">
        <w:trPr>
          <w:trHeight w:val="450"/>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4810</w:t>
            </w:r>
          </w:p>
        </w:tc>
        <w:tc>
          <w:tcPr>
            <w:tcW w:w="4380" w:type="dxa"/>
            <w:tcBorders>
              <w:top w:val="nil"/>
              <w:left w:val="nil"/>
              <w:bottom w:val="single" w:sz="4" w:space="0" w:color="auto"/>
              <w:right w:val="single" w:sz="4" w:space="0" w:color="auto"/>
            </w:tcBorders>
            <w:shd w:val="clear" w:color="auto" w:fill="auto"/>
            <w:vAlign w:val="bottom"/>
            <w:hideMark/>
          </w:tcPr>
          <w:p w:rsidR="000E4D35" w:rsidRPr="00435FAE" w:rsidRDefault="000E4D35" w:rsidP="00BA55F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OTPISI DEFINITVINO NENAP.POTRAŽIVANJA IZ FINAC.IMOVINE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sz w:val="24"/>
                <w:szCs w:val="24"/>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b/>
                <w:bCs/>
                <w:sz w:val="24"/>
                <w:szCs w:val="24"/>
                <w:lang w:eastAsia="hr-HR"/>
              </w:rPr>
            </w:pPr>
          </w:p>
        </w:tc>
      </w:tr>
      <w:tr w:rsidR="000E4D35" w:rsidRPr="00435FAE" w:rsidTr="00643B3D">
        <w:trPr>
          <w:trHeight w:val="450"/>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435FAE" w:rsidRDefault="000E4D35" w:rsidP="000E4D35">
            <w:pPr>
              <w:spacing w:after="0" w:line="240" w:lineRule="auto"/>
              <w:jc w:val="center"/>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4851</w:t>
            </w:r>
          </w:p>
        </w:tc>
        <w:tc>
          <w:tcPr>
            <w:tcW w:w="4380" w:type="dxa"/>
            <w:tcBorders>
              <w:top w:val="nil"/>
              <w:left w:val="nil"/>
              <w:bottom w:val="single" w:sz="4" w:space="0" w:color="auto"/>
              <w:right w:val="single" w:sz="4" w:space="0" w:color="auto"/>
            </w:tcBorders>
            <w:shd w:val="clear" w:color="auto" w:fill="auto"/>
            <w:vAlign w:val="bottom"/>
            <w:hideMark/>
          </w:tcPr>
          <w:p w:rsidR="000E4D35" w:rsidRPr="00435FAE" w:rsidRDefault="000E4D35" w:rsidP="00BA55F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NAKNADNO UTVRĐENI TROŠKOVI-RAČUNI IZ PRED.GODINA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sz w:val="24"/>
                <w:szCs w:val="24"/>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435FAE" w:rsidRDefault="000E4D35" w:rsidP="00BA55F5">
            <w:pPr>
              <w:spacing w:after="0" w:line="240" w:lineRule="auto"/>
              <w:jc w:val="right"/>
              <w:rPr>
                <w:rFonts w:ascii="Times New Roman" w:eastAsia="Times New Roman" w:hAnsi="Times New Roman"/>
                <w:b/>
                <w:bCs/>
                <w:sz w:val="24"/>
                <w:szCs w:val="24"/>
                <w:lang w:eastAsia="hr-HR"/>
              </w:rPr>
            </w:pPr>
          </w:p>
        </w:tc>
      </w:tr>
      <w:tr w:rsidR="000E4D35" w:rsidRPr="00435FAE" w:rsidTr="00643B3D">
        <w:trPr>
          <w:trHeight w:val="465"/>
        </w:trPr>
        <w:tc>
          <w:tcPr>
            <w:tcW w:w="760" w:type="dxa"/>
            <w:tcBorders>
              <w:top w:val="nil"/>
              <w:left w:val="single" w:sz="8" w:space="0" w:color="auto"/>
              <w:bottom w:val="single" w:sz="8" w:space="0" w:color="auto"/>
              <w:right w:val="single" w:sz="4" w:space="0" w:color="auto"/>
            </w:tcBorders>
            <w:shd w:val="clear" w:color="auto" w:fill="auto"/>
            <w:vAlign w:val="center"/>
            <w:hideMark/>
          </w:tcPr>
          <w:p w:rsidR="000E4D35" w:rsidRPr="00435FAE" w:rsidRDefault="000E4D35" w:rsidP="000E4D35">
            <w:pPr>
              <w:spacing w:after="0" w:line="240" w:lineRule="auto"/>
              <w:jc w:val="center"/>
              <w:rPr>
                <w:rFonts w:ascii="Times New Roman" w:eastAsia="Times New Roman" w:hAnsi="Times New Roman"/>
                <w:b/>
                <w:bCs/>
                <w:sz w:val="24"/>
                <w:szCs w:val="24"/>
                <w:lang w:eastAsia="hr-HR"/>
              </w:rPr>
            </w:pPr>
            <w:r w:rsidRPr="00435FAE">
              <w:rPr>
                <w:rFonts w:ascii="Times New Roman" w:eastAsia="Times New Roman" w:hAnsi="Times New Roman"/>
                <w:b/>
                <w:bCs/>
                <w:sz w:val="24"/>
                <w:szCs w:val="24"/>
                <w:lang w:eastAsia="hr-HR"/>
              </w:rPr>
              <w:t>UKUPNO</w:t>
            </w:r>
          </w:p>
        </w:tc>
        <w:tc>
          <w:tcPr>
            <w:tcW w:w="4380" w:type="dxa"/>
            <w:tcBorders>
              <w:top w:val="nil"/>
              <w:left w:val="nil"/>
              <w:bottom w:val="single" w:sz="8" w:space="0" w:color="auto"/>
              <w:right w:val="single" w:sz="4" w:space="0" w:color="auto"/>
            </w:tcBorders>
            <w:shd w:val="clear" w:color="auto" w:fill="auto"/>
            <w:noWrap/>
            <w:vAlign w:val="bottom"/>
            <w:hideMark/>
          </w:tcPr>
          <w:p w:rsidR="000E4D35" w:rsidRPr="00435FAE" w:rsidRDefault="000E4D35" w:rsidP="000E4D35">
            <w:pPr>
              <w:spacing w:after="0" w:line="240" w:lineRule="auto"/>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      </w:t>
            </w:r>
          </w:p>
        </w:tc>
        <w:tc>
          <w:tcPr>
            <w:tcW w:w="1360" w:type="dxa"/>
            <w:tcBorders>
              <w:top w:val="nil"/>
              <w:left w:val="nil"/>
              <w:bottom w:val="single" w:sz="8" w:space="0" w:color="auto"/>
              <w:right w:val="single" w:sz="4" w:space="0" w:color="auto"/>
            </w:tcBorders>
            <w:shd w:val="clear" w:color="auto" w:fill="auto"/>
            <w:noWrap/>
            <w:vAlign w:val="bottom"/>
            <w:hideMark/>
          </w:tcPr>
          <w:p w:rsidR="000E4D35" w:rsidRPr="00435FAE" w:rsidRDefault="000E4D35"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 xml:space="preserve">      213.865,46    </w:t>
            </w:r>
          </w:p>
        </w:tc>
        <w:tc>
          <w:tcPr>
            <w:tcW w:w="1120" w:type="dxa"/>
            <w:tcBorders>
              <w:top w:val="nil"/>
              <w:left w:val="nil"/>
              <w:bottom w:val="single" w:sz="8" w:space="0" w:color="auto"/>
              <w:right w:val="single" w:sz="4" w:space="0" w:color="auto"/>
            </w:tcBorders>
            <w:shd w:val="clear" w:color="auto" w:fill="auto"/>
            <w:noWrap/>
            <w:vAlign w:val="bottom"/>
          </w:tcPr>
          <w:p w:rsidR="000E4D35" w:rsidRPr="00435FAE" w:rsidRDefault="00A25CEF" w:rsidP="00BA55F5">
            <w:pPr>
              <w:spacing w:after="0" w:line="240" w:lineRule="auto"/>
              <w:jc w:val="right"/>
              <w:rPr>
                <w:rFonts w:ascii="Times New Roman" w:eastAsia="Times New Roman" w:hAnsi="Times New Roman"/>
                <w:sz w:val="24"/>
                <w:szCs w:val="24"/>
                <w:lang w:eastAsia="hr-HR"/>
              </w:rPr>
            </w:pPr>
            <w:r w:rsidRPr="00435FAE">
              <w:rPr>
                <w:rFonts w:ascii="Times New Roman" w:eastAsia="Times New Roman" w:hAnsi="Times New Roman"/>
                <w:sz w:val="24"/>
                <w:szCs w:val="24"/>
                <w:lang w:eastAsia="hr-HR"/>
              </w:rPr>
              <w:t>265.609,91</w:t>
            </w:r>
          </w:p>
        </w:tc>
        <w:tc>
          <w:tcPr>
            <w:tcW w:w="1300" w:type="dxa"/>
            <w:tcBorders>
              <w:top w:val="nil"/>
              <w:left w:val="nil"/>
              <w:bottom w:val="single" w:sz="8" w:space="0" w:color="auto"/>
              <w:right w:val="single" w:sz="8" w:space="0" w:color="auto"/>
            </w:tcBorders>
            <w:shd w:val="clear" w:color="auto" w:fill="auto"/>
            <w:noWrap/>
            <w:vAlign w:val="bottom"/>
          </w:tcPr>
          <w:p w:rsidR="000E4D35" w:rsidRPr="00435FAE" w:rsidRDefault="00A25CEF" w:rsidP="00BA55F5">
            <w:pPr>
              <w:spacing w:after="0" w:line="240" w:lineRule="auto"/>
              <w:jc w:val="right"/>
              <w:rPr>
                <w:rFonts w:ascii="Times New Roman" w:eastAsia="Times New Roman" w:hAnsi="Times New Roman"/>
                <w:b/>
                <w:bCs/>
                <w:sz w:val="24"/>
                <w:szCs w:val="24"/>
                <w:lang w:eastAsia="hr-HR"/>
              </w:rPr>
            </w:pPr>
            <w:r w:rsidRPr="00435FAE">
              <w:rPr>
                <w:rFonts w:ascii="Times New Roman" w:eastAsia="Times New Roman" w:hAnsi="Times New Roman"/>
                <w:b/>
                <w:bCs/>
                <w:sz w:val="24"/>
                <w:szCs w:val="24"/>
                <w:lang w:eastAsia="hr-HR"/>
              </w:rPr>
              <w:t>479.475,37</w:t>
            </w:r>
          </w:p>
        </w:tc>
      </w:tr>
    </w:tbl>
    <w:p w:rsidR="00190407" w:rsidRPr="00435FAE" w:rsidRDefault="00190407" w:rsidP="000E4D35">
      <w:pPr>
        <w:spacing w:after="0"/>
        <w:rPr>
          <w:rFonts w:ascii="Times New Roman" w:hAnsi="Times New Roman"/>
          <w:sz w:val="24"/>
          <w:szCs w:val="24"/>
        </w:rPr>
      </w:pPr>
    </w:p>
    <w:tbl>
      <w:tblPr>
        <w:tblW w:w="9923" w:type="dxa"/>
        <w:tblLook w:val="04A0" w:firstRow="1" w:lastRow="0" w:firstColumn="1" w:lastColumn="0" w:noHBand="0" w:noVBand="1"/>
      </w:tblPr>
      <w:tblGrid>
        <w:gridCol w:w="6354"/>
        <w:gridCol w:w="1829"/>
        <w:gridCol w:w="222"/>
        <w:gridCol w:w="1518"/>
      </w:tblGrid>
      <w:tr w:rsidR="000E4D35" w:rsidRPr="00435FAE" w:rsidTr="000E4D35">
        <w:trPr>
          <w:trHeight w:val="270"/>
        </w:trPr>
        <w:tc>
          <w:tcPr>
            <w:tcW w:w="6354" w:type="dxa"/>
            <w:tcBorders>
              <w:top w:val="nil"/>
              <w:left w:val="nil"/>
              <w:bottom w:val="nil"/>
              <w:right w:val="nil"/>
            </w:tcBorders>
            <w:shd w:val="clear" w:color="auto" w:fill="auto"/>
            <w:noWrap/>
            <w:vAlign w:val="bottom"/>
          </w:tcPr>
          <w:p w:rsidR="005536A0" w:rsidRPr="00435FAE" w:rsidRDefault="005536A0" w:rsidP="009C43D8">
            <w:pPr>
              <w:spacing w:after="0" w:line="240" w:lineRule="auto"/>
              <w:jc w:val="center"/>
              <w:rPr>
                <w:rFonts w:ascii="Times New Roman" w:eastAsia="Times New Roman" w:hAnsi="Times New Roman"/>
                <w:sz w:val="24"/>
                <w:szCs w:val="24"/>
                <w:lang w:eastAsia="hr-HR"/>
              </w:rPr>
            </w:pPr>
          </w:p>
        </w:tc>
        <w:tc>
          <w:tcPr>
            <w:tcW w:w="1829" w:type="dxa"/>
            <w:tcBorders>
              <w:top w:val="nil"/>
              <w:left w:val="nil"/>
              <w:bottom w:val="nil"/>
              <w:right w:val="nil"/>
            </w:tcBorders>
            <w:shd w:val="clear" w:color="auto" w:fill="auto"/>
            <w:noWrap/>
            <w:vAlign w:val="bottom"/>
          </w:tcPr>
          <w:p w:rsidR="005536A0" w:rsidRPr="00435FAE" w:rsidRDefault="005536A0" w:rsidP="009C43D8">
            <w:pPr>
              <w:spacing w:after="0" w:line="240" w:lineRule="auto"/>
              <w:rPr>
                <w:rFonts w:ascii="Times New Roman" w:eastAsia="Times New Roman" w:hAnsi="Times New Roman"/>
                <w:sz w:val="24"/>
                <w:szCs w:val="24"/>
                <w:lang w:eastAsia="hr-HR"/>
              </w:rPr>
            </w:pPr>
          </w:p>
        </w:tc>
        <w:tc>
          <w:tcPr>
            <w:tcW w:w="222" w:type="dxa"/>
            <w:tcBorders>
              <w:top w:val="nil"/>
              <w:left w:val="nil"/>
              <w:bottom w:val="nil"/>
              <w:right w:val="nil"/>
            </w:tcBorders>
          </w:tcPr>
          <w:p w:rsidR="005536A0" w:rsidRPr="00435FAE" w:rsidRDefault="005536A0" w:rsidP="009C43D8">
            <w:pPr>
              <w:spacing w:after="0" w:line="240" w:lineRule="auto"/>
              <w:rPr>
                <w:rFonts w:ascii="Times New Roman" w:eastAsia="Times New Roman" w:hAnsi="Times New Roman"/>
                <w:sz w:val="24"/>
                <w:szCs w:val="24"/>
                <w:lang w:eastAsia="hr-HR"/>
              </w:rPr>
            </w:pPr>
          </w:p>
        </w:tc>
        <w:tc>
          <w:tcPr>
            <w:tcW w:w="1518" w:type="dxa"/>
            <w:tcBorders>
              <w:top w:val="nil"/>
              <w:left w:val="nil"/>
              <w:bottom w:val="nil"/>
              <w:right w:val="nil"/>
            </w:tcBorders>
            <w:shd w:val="clear" w:color="auto" w:fill="auto"/>
            <w:noWrap/>
            <w:vAlign w:val="bottom"/>
          </w:tcPr>
          <w:p w:rsidR="005536A0" w:rsidRPr="00435FAE" w:rsidRDefault="005536A0" w:rsidP="009C43D8">
            <w:pPr>
              <w:spacing w:after="0" w:line="240" w:lineRule="auto"/>
              <w:rPr>
                <w:rFonts w:ascii="Times New Roman" w:eastAsia="Times New Roman" w:hAnsi="Times New Roman"/>
                <w:sz w:val="24"/>
                <w:szCs w:val="24"/>
                <w:lang w:eastAsia="hr-HR"/>
              </w:rPr>
            </w:pPr>
          </w:p>
        </w:tc>
      </w:tr>
    </w:tbl>
    <w:p w:rsidR="005536A0" w:rsidRPr="00435FAE" w:rsidRDefault="003132CC" w:rsidP="00EB19C0">
      <w:pPr>
        <w:spacing w:after="0" w:line="240" w:lineRule="auto"/>
        <w:rPr>
          <w:rFonts w:ascii="Times New Roman" w:hAnsi="Times New Roman"/>
          <w:b/>
          <w:sz w:val="24"/>
          <w:szCs w:val="24"/>
        </w:rPr>
      </w:pPr>
      <w:r w:rsidRPr="00435FAE">
        <w:rPr>
          <w:rFonts w:ascii="Times New Roman" w:hAnsi="Times New Roman"/>
          <w:b/>
          <w:sz w:val="24"/>
          <w:szCs w:val="24"/>
        </w:rPr>
        <w:t>Stanje na žiro-računu</w:t>
      </w:r>
      <w:r w:rsidR="000E4D35" w:rsidRPr="00435FAE">
        <w:rPr>
          <w:rFonts w:ascii="Times New Roman" w:hAnsi="Times New Roman"/>
          <w:b/>
          <w:sz w:val="24"/>
          <w:szCs w:val="24"/>
        </w:rPr>
        <w:t xml:space="preserve"> na dan </w:t>
      </w:r>
      <w:r w:rsidR="00CF33C0" w:rsidRPr="00435FAE">
        <w:rPr>
          <w:rFonts w:ascii="Times New Roman" w:hAnsi="Times New Roman"/>
          <w:b/>
          <w:sz w:val="24"/>
          <w:szCs w:val="24"/>
        </w:rPr>
        <w:t>31.12</w:t>
      </w:r>
      <w:r w:rsidR="000E4D35" w:rsidRPr="00435FAE">
        <w:rPr>
          <w:rFonts w:ascii="Times New Roman" w:hAnsi="Times New Roman"/>
          <w:b/>
          <w:sz w:val="24"/>
          <w:szCs w:val="24"/>
        </w:rPr>
        <w:t>.2016.</w:t>
      </w:r>
      <w:r w:rsidR="000E4D35" w:rsidRPr="00435FAE">
        <w:rPr>
          <w:rFonts w:ascii="Times New Roman" w:hAnsi="Times New Roman"/>
          <w:b/>
          <w:sz w:val="24"/>
          <w:szCs w:val="24"/>
        </w:rPr>
        <w:tab/>
      </w:r>
      <w:r w:rsidR="000E4D35" w:rsidRPr="00435FAE">
        <w:rPr>
          <w:rFonts w:ascii="Times New Roman" w:hAnsi="Times New Roman"/>
          <w:b/>
          <w:sz w:val="24"/>
          <w:szCs w:val="24"/>
        </w:rPr>
        <w:tab/>
      </w:r>
      <w:r w:rsidR="000E4D35" w:rsidRPr="00435FAE">
        <w:rPr>
          <w:rFonts w:ascii="Times New Roman" w:hAnsi="Times New Roman"/>
          <w:b/>
          <w:sz w:val="24"/>
          <w:szCs w:val="24"/>
        </w:rPr>
        <w:tab/>
      </w:r>
      <w:r w:rsidR="000E4D35" w:rsidRPr="00435FAE">
        <w:rPr>
          <w:rFonts w:ascii="Times New Roman" w:hAnsi="Times New Roman"/>
          <w:b/>
          <w:sz w:val="24"/>
          <w:szCs w:val="24"/>
        </w:rPr>
        <w:tab/>
      </w:r>
      <w:r w:rsidR="00CF33C0" w:rsidRPr="00435FAE">
        <w:rPr>
          <w:rFonts w:ascii="Times New Roman" w:hAnsi="Times New Roman"/>
          <w:b/>
          <w:sz w:val="24"/>
          <w:szCs w:val="24"/>
        </w:rPr>
        <w:t xml:space="preserve">0,00 </w:t>
      </w:r>
      <w:r w:rsidR="005536A0" w:rsidRPr="00435FAE">
        <w:rPr>
          <w:rFonts w:ascii="Times New Roman" w:hAnsi="Times New Roman"/>
          <w:b/>
          <w:sz w:val="24"/>
          <w:szCs w:val="24"/>
        </w:rPr>
        <w:t>kn</w:t>
      </w:r>
      <w:r w:rsidR="0072052F" w:rsidRPr="00435FAE">
        <w:rPr>
          <w:rFonts w:ascii="Times New Roman" w:hAnsi="Times New Roman"/>
          <w:b/>
          <w:sz w:val="24"/>
          <w:szCs w:val="24"/>
        </w:rPr>
        <w:tab/>
      </w:r>
      <w:r w:rsidR="0072052F" w:rsidRPr="00435FAE">
        <w:rPr>
          <w:rFonts w:ascii="Times New Roman" w:hAnsi="Times New Roman"/>
          <w:b/>
          <w:sz w:val="24"/>
          <w:szCs w:val="24"/>
        </w:rPr>
        <w:tab/>
      </w:r>
      <w:r w:rsidR="0072052F" w:rsidRPr="00435FAE">
        <w:rPr>
          <w:rFonts w:ascii="Times New Roman" w:hAnsi="Times New Roman"/>
          <w:b/>
          <w:sz w:val="24"/>
          <w:szCs w:val="24"/>
        </w:rPr>
        <w:tab/>
      </w:r>
      <w:r w:rsidR="0072052F" w:rsidRPr="00435FAE">
        <w:rPr>
          <w:rFonts w:ascii="Times New Roman" w:hAnsi="Times New Roman"/>
          <w:b/>
          <w:sz w:val="24"/>
          <w:szCs w:val="24"/>
        </w:rPr>
        <w:tab/>
      </w:r>
      <w:r w:rsidRPr="00435FAE">
        <w:rPr>
          <w:rFonts w:ascii="Times New Roman" w:hAnsi="Times New Roman"/>
          <w:b/>
          <w:sz w:val="24"/>
          <w:szCs w:val="24"/>
        </w:rPr>
        <w:t xml:space="preserve">        </w:t>
      </w:r>
    </w:p>
    <w:p w:rsidR="005536A0" w:rsidRPr="00435FAE" w:rsidRDefault="005536A0" w:rsidP="00460BCE">
      <w:pPr>
        <w:spacing w:after="0" w:line="240" w:lineRule="auto"/>
        <w:jc w:val="both"/>
        <w:rPr>
          <w:rFonts w:ascii="Times New Roman" w:hAnsi="Times New Roman"/>
          <w:b/>
          <w:sz w:val="24"/>
          <w:szCs w:val="24"/>
        </w:rPr>
      </w:pPr>
    </w:p>
    <w:p w:rsidR="00DF7774" w:rsidRPr="00435FAE" w:rsidRDefault="00DF7774" w:rsidP="00460BCE">
      <w:pPr>
        <w:spacing w:after="0" w:line="240" w:lineRule="auto"/>
        <w:jc w:val="both"/>
        <w:rPr>
          <w:rFonts w:ascii="Times New Roman" w:hAnsi="Times New Roman"/>
          <w:b/>
          <w:sz w:val="24"/>
          <w:szCs w:val="24"/>
        </w:rPr>
      </w:pPr>
    </w:p>
    <w:p w:rsidR="00DF7774" w:rsidRPr="00435FAE" w:rsidRDefault="00DF7774" w:rsidP="00460BCE">
      <w:pPr>
        <w:spacing w:after="0" w:line="240" w:lineRule="auto"/>
        <w:jc w:val="both"/>
        <w:rPr>
          <w:rFonts w:ascii="Times New Roman" w:hAnsi="Times New Roman"/>
          <w:b/>
          <w:sz w:val="24"/>
          <w:szCs w:val="24"/>
        </w:rPr>
      </w:pPr>
    </w:p>
    <w:p w:rsidR="00DF7774" w:rsidRPr="00435FAE" w:rsidRDefault="00DF7774" w:rsidP="00460BCE">
      <w:pPr>
        <w:spacing w:after="0" w:line="240" w:lineRule="auto"/>
        <w:jc w:val="both"/>
        <w:rPr>
          <w:rFonts w:ascii="Times New Roman" w:hAnsi="Times New Roman"/>
          <w:b/>
          <w:sz w:val="24"/>
          <w:szCs w:val="24"/>
        </w:rPr>
      </w:pPr>
    </w:p>
    <w:p w:rsidR="003132CC" w:rsidRPr="00435FAE" w:rsidRDefault="006856B9" w:rsidP="00460BCE">
      <w:pPr>
        <w:spacing w:after="0" w:line="240" w:lineRule="auto"/>
        <w:jc w:val="both"/>
        <w:rPr>
          <w:rFonts w:ascii="Times New Roman" w:hAnsi="Times New Roman"/>
          <w:b/>
          <w:sz w:val="24"/>
          <w:szCs w:val="24"/>
        </w:rPr>
      </w:pPr>
      <w:r w:rsidRPr="00435FAE">
        <w:rPr>
          <w:rFonts w:ascii="Times New Roman" w:hAnsi="Times New Roman"/>
          <w:b/>
          <w:sz w:val="24"/>
          <w:szCs w:val="24"/>
        </w:rPr>
        <w:t>PRAVNI PREDMETI</w:t>
      </w:r>
    </w:p>
    <w:p w:rsidR="006856B9" w:rsidRPr="00435FAE" w:rsidRDefault="006856B9" w:rsidP="00460BCE">
      <w:pPr>
        <w:spacing w:after="0" w:line="240" w:lineRule="auto"/>
        <w:jc w:val="both"/>
        <w:rPr>
          <w:rFonts w:ascii="Times New Roman" w:hAnsi="Times New Roman"/>
          <w:sz w:val="24"/>
          <w:szCs w:val="24"/>
        </w:rPr>
      </w:pPr>
    </w:p>
    <w:p w:rsidR="00633CEC" w:rsidRPr="00435FAE" w:rsidRDefault="00434177" w:rsidP="00CA463B">
      <w:pPr>
        <w:spacing w:after="0"/>
        <w:rPr>
          <w:rFonts w:ascii="Times New Roman" w:hAnsi="Times New Roman"/>
          <w:b/>
          <w:sz w:val="24"/>
          <w:szCs w:val="24"/>
          <w:lang w:val="pl-PL"/>
        </w:rPr>
      </w:pPr>
      <w:r w:rsidRPr="00435FAE">
        <w:rPr>
          <w:rFonts w:ascii="Times New Roman" w:hAnsi="Times New Roman"/>
          <w:b/>
          <w:sz w:val="24"/>
          <w:szCs w:val="24"/>
          <w:lang w:val="pl-PL"/>
        </w:rPr>
        <w:t>Podignute su tužbe za iseljenje iz stana zbog neplaćanja:</w:t>
      </w:r>
    </w:p>
    <w:p w:rsidR="00434177" w:rsidRPr="00435FAE" w:rsidRDefault="00434177" w:rsidP="00CA463B">
      <w:pPr>
        <w:spacing w:after="0"/>
        <w:rPr>
          <w:rFonts w:ascii="Times New Roman" w:hAnsi="Times New Roman"/>
          <w:sz w:val="24"/>
          <w:szCs w:val="24"/>
          <w:lang w:val="pl-PL"/>
        </w:rPr>
      </w:pPr>
      <w:r w:rsidRPr="00435FAE">
        <w:rPr>
          <w:rFonts w:ascii="Times New Roman" w:hAnsi="Times New Roman"/>
          <w:sz w:val="24"/>
          <w:szCs w:val="24"/>
          <w:lang w:val="pl-PL"/>
        </w:rPr>
        <w:t xml:space="preserve">-Biško Martina </w:t>
      </w:r>
    </w:p>
    <w:p w:rsidR="00434177" w:rsidRPr="00435FAE" w:rsidRDefault="00434177" w:rsidP="00CA463B">
      <w:pPr>
        <w:spacing w:after="0"/>
        <w:rPr>
          <w:rFonts w:ascii="Times New Roman" w:hAnsi="Times New Roman"/>
          <w:sz w:val="24"/>
          <w:szCs w:val="24"/>
          <w:lang w:val="pl-PL"/>
        </w:rPr>
      </w:pPr>
      <w:r w:rsidRPr="00435FAE">
        <w:rPr>
          <w:rFonts w:ascii="Times New Roman" w:hAnsi="Times New Roman"/>
          <w:sz w:val="24"/>
          <w:szCs w:val="24"/>
          <w:lang w:val="pl-PL"/>
        </w:rPr>
        <w:t>-Krezić Igor</w:t>
      </w:r>
    </w:p>
    <w:p w:rsidR="00434177" w:rsidRPr="00435FAE" w:rsidRDefault="00434177" w:rsidP="00CA463B">
      <w:pPr>
        <w:spacing w:after="0"/>
        <w:rPr>
          <w:rFonts w:ascii="Times New Roman" w:hAnsi="Times New Roman"/>
          <w:sz w:val="24"/>
          <w:szCs w:val="24"/>
          <w:lang w:val="pl-PL"/>
        </w:rPr>
      </w:pPr>
      <w:r w:rsidRPr="00435FAE">
        <w:rPr>
          <w:rFonts w:ascii="Times New Roman" w:hAnsi="Times New Roman"/>
          <w:sz w:val="24"/>
          <w:szCs w:val="24"/>
          <w:lang w:val="pl-PL"/>
        </w:rPr>
        <w:t>-Topić Ružica</w:t>
      </w:r>
    </w:p>
    <w:p w:rsidR="00434177" w:rsidRPr="00435FAE" w:rsidRDefault="00434177" w:rsidP="00CA463B">
      <w:pPr>
        <w:spacing w:after="0"/>
        <w:rPr>
          <w:rFonts w:ascii="Times New Roman" w:hAnsi="Times New Roman"/>
          <w:sz w:val="24"/>
          <w:szCs w:val="24"/>
          <w:lang w:val="pl-PL"/>
        </w:rPr>
      </w:pPr>
      <w:r w:rsidRPr="00435FAE">
        <w:rPr>
          <w:rFonts w:ascii="Times New Roman" w:hAnsi="Times New Roman"/>
          <w:sz w:val="24"/>
          <w:szCs w:val="24"/>
          <w:lang w:val="pl-PL"/>
        </w:rPr>
        <w:t>-Aleksandra Grdić</w:t>
      </w:r>
    </w:p>
    <w:p w:rsidR="00434177" w:rsidRPr="00435FAE" w:rsidRDefault="00434177" w:rsidP="00CA463B">
      <w:pPr>
        <w:spacing w:after="0"/>
        <w:rPr>
          <w:rFonts w:ascii="Times New Roman" w:hAnsi="Times New Roman"/>
          <w:sz w:val="24"/>
          <w:szCs w:val="24"/>
          <w:lang w:val="pl-PL"/>
        </w:rPr>
      </w:pPr>
    </w:p>
    <w:p w:rsidR="00434177" w:rsidRPr="00435FAE" w:rsidRDefault="00434177" w:rsidP="00434177">
      <w:pPr>
        <w:spacing w:after="0"/>
        <w:rPr>
          <w:rFonts w:ascii="Times New Roman" w:hAnsi="Times New Roman"/>
          <w:b/>
          <w:sz w:val="24"/>
          <w:szCs w:val="24"/>
          <w:lang w:val="pl-PL"/>
        </w:rPr>
      </w:pPr>
      <w:r w:rsidRPr="00435FAE">
        <w:rPr>
          <w:rFonts w:ascii="Times New Roman" w:hAnsi="Times New Roman"/>
          <w:b/>
          <w:sz w:val="24"/>
          <w:szCs w:val="24"/>
          <w:lang w:val="pl-PL"/>
        </w:rPr>
        <w:t>Podignute su tužbe zbog neisplate kupoprodajne cijene u cjelosti i to:</w:t>
      </w:r>
    </w:p>
    <w:p w:rsidR="00434177" w:rsidRPr="00435FAE" w:rsidRDefault="00434177" w:rsidP="00434177">
      <w:pPr>
        <w:spacing w:after="0"/>
        <w:rPr>
          <w:rFonts w:ascii="Times New Roman" w:hAnsi="Times New Roman"/>
          <w:sz w:val="24"/>
          <w:szCs w:val="24"/>
          <w:lang w:val="pl-PL"/>
        </w:rPr>
      </w:pPr>
      <w:r w:rsidRPr="00435FAE">
        <w:rPr>
          <w:rFonts w:ascii="Times New Roman" w:hAnsi="Times New Roman"/>
          <w:b/>
          <w:sz w:val="24"/>
          <w:szCs w:val="24"/>
          <w:lang w:val="pl-PL"/>
        </w:rPr>
        <w:t>-</w:t>
      </w:r>
      <w:r w:rsidRPr="00435FAE">
        <w:rPr>
          <w:rFonts w:ascii="Times New Roman" w:hAnsi="Times New Roman"/>
          <w:sz w:val="24"/>
          <w:szCs w:val="24"/>
          <w:lang w:val="pl-PL"/>
        </w:rPr>
        <w:t>Krpeta Karlo</w:t>
      </w:r>
      <w:r w:rsidRPr="00435FAE">
        <w:rPr>
          <w:rFonts w:ascii="Times New Roman" w:hAnsi="Times New Roman"/>
          <w:sz w:val="24"/>
          <w:szCs w:val="24"/>
          <w:lang w:val="pl-PL"/>
        </w:rPr>
        <w:tab/>
      </w:r>
      <w:r w:rsidRPr="00435FAE">
        <w:rPr>
          <w:rFonts w:ascii="Times New Roman" w:hAnsi="Times New Roman"/>
          <w:sz w:val="24"/>
          <w:szCs w:val="24"/>
          <w:lang w:val="pl-PL"/>
        </w:rPr>
        <w:tab/>
        <w:t>500.333,38 kn</w:t>
      </w:r>
    </w:p>
    <w:p w:rsidR="00434177" w:rsidRPr="00435FAE" w:rsidRDefault="00434177" w:rsidP="00434177">
      <w:pPr>
        <w:spacing w:after="0"/>
        <w:rPr>
          <w:rFonts w:ascii="Times New Roman" w:hAnsi="Times New Roman"/>
          <w:sz w:val="24"/>
          <w:szCs w:val="24"/>
          <w:lang w:val="pl-PL"/>
        </w:rPr>
      </w:pPr>
      <w:r w:rsidRPr="00435FAE">
        <w:rPr>
          <w:rFonts w:ascii="Times New Roman" w:hAnsi="Times New Roman"/>
          <w:sz w:val="24"/>
          <w:szCs w:val="24"/>
          <w:lang w:val="pl-PL"/>
        </w:rPr>
        <w:t>-Matošević Josip</w:t>
      </w:r>
      <w:r w:rsidRPr="00435FAE">
        <w:rPr>
          <w:rFonts w:ascii="Times New Roman" w:hAnsi="Times New Roman"/>
          <w:sz w:val="24"/>
          <w:szCs w:val="24"/>
          <w:lang w:val="pl-PL"/>
        </w:rPr>
        <w:tab/>
        <w:t>514.118,57 kn</w:t>
      </w:r>
    </w:p>
    <w:p w:rsidR="00434177" w:rsidRPr="00435FAE" w:rsidRDefault="00434177" w:rsidP="00CA463B">
      <w:pPr>
        <w:spacing w:after="0"/>
        <w:rPr>
          <w:rFonts w:ascii="Times New Roman" w:hAnsi="Times New Roman"/>
          <w:sz w:val="24"/>
          <w:szCs w:val="24"/>
          <w:lang w:val="pl-PL"/>
        </w:rPr>
      </w:pPr>
    </w:p>
    <w:p w:rsidR="00963333" w:rsidRPr="00435FAE" w:rsidRDefault="00963333" w:rsidP="00CA463B">
      <w:pPr>
        <w:spacing w:after="0"/>
        <w:rPr>
          <w:rFonts w:ascii="Times New Roman" w:hAnsi="Times New Roman"/>
          <w:b/>
          <w:sz w:val="24"/>
          <w:szCs w:val="24"/>
          <w:lang w:val="pl-PL"/>
        </w:rPr>
      </w:pPr>
    </w:p>
    <w:p w:rsidR="00434177" w:rsidRPr="00435FAE" w:rsidRDefault="00434177" w:rsidP="00CA463B">
      <w:pPr>
        <w:spacing w:after="0"/>
        <w:rPr>
          <w:rFonts w:ascii="Times New Roman" w:hAnsi="Times New Roman"/>
          <w:b/>
          <w:sz w:val="24"/>
          <w:szCs w:val="24"/>
          <w:lang w:val="pl-PL"/>
        </w:rPr>
      </w:pPr>
      <w:r w:rsidRPr="00435FAE">
        <w:rPr>
          <w:rFonts w:ascii="Times New Roman" w:hAnsi="Times New Roman"/>
          <w:b/>
          <w:sz w:val="24"/>
          <w:szCs w:val="24"/>
          <w:lang w:val="pl-PL"/>
        </w:rPr>
        <w:t>Isto tako podnjeti su tužbe za neplaćanje režijskih troškova i to:</w:t>
      </w:r>
    </w:p>
    <w:p w:rsidR="00434177" w:rsidRPr="00435FAE" w:rsidRDefault="00434177" w:rsidP="00CA463B">
      <w:pPr>
        <w:spacing w:after="0"/>
        <w:rPr>
          <w:rFonts w:ascii="Times New Roman" w:hAnsi="Times New Roman"/>
          <w:sz w:val="24"/>
          <w:szCs w:val="24"/>
          <w:lang w:val="pl-PL"/>
        </w:rPr>
      </w:pPr>
      <w:r w:rsidRPr="00435FAE">
        <w:rPr>
          <w:rFonts w:ascii="Times New Roman" w:hAnsi="Times New Roman"/>
          <w:sz w:val="24"/>
          <w:szCs w:val="24"/>
          <w:lang w:val="pl-PL"/>
        </w:rPr>
        <w:t>-Titan promet d.o.o.</w:t>
      </w:r>
    </w:p>
    <w:p w:rsidR="00434177" w:rsidRPr="00435FAE" w:rsidRDefault="00434177" w:rsidP="00CA463B">
      <w:pPr>
        <w:spacing w:after="0"/>
        <w:rPr>
          <w:rFonts w:ascii="Times New Roman" w:hAnsi="Times New Roman"/>
          <w:sz w:val="24"/>
          <w:szCs w:val="24"/>
          <w:lang w:val="pl-PL"/>
        </w:rPr>
      </w:pPr>
      <w:r w:rsidRPr="00435FAE">
        <w:rPr>
          <w:rFonts w:ascii="Times New Roman" w:hAnsi="Times New Roman"/>
          <w:sz w:val="24"/>
          <w:szCs w:val="24"/>
          <w:lang w:val="pl-PL"/>
        </w:rPr>
        <w:t>-Codex d.o.o.</w:t>
      </w:r>
    </w:p>
    <w:p w:rsidR="00434177" w:rsidRPr="00435FAE" w:rsidRDefault="00434177" w:rsidP="00CA463B">
      <w:pPr>
        <w:spacing w:after="0"/>
        <w:rPr>
          <w:rFonts w:ascii="Times New Roman" w:hAnsi="Times New Roman"/>
          <w:sz w:val="24"/>
          <w:szCs w:val="24"/>
          <w:lang w:val="pl-PL"/>
        </w:rPr>
      </w:pPr>
      <w:r w:rsidRPr="00435FAE">
        <w:rPr>
          <w:rFonts w:ascii="Times New Roman" w:hAnsi="Times New Roman"/>
          <w:sz w:val="24"/>
          <w:szCs w:val="24"/>
          <w:lang w:val="pl-PL"/>
        </w:rPr>
        <w:t>-Mitak Miroslav</w:t>
      </w:r>
    </w:p>
    <w:p w:rsidR="00434177" w:rsidRPr="00435FAE" w:rsidRDefault="00434177" w:rsidP="00CA463B">
      <w:pPr>
        <w:spacing w:after="0"/>
        <w:rPr>
          <w:rFonts w:ascii="Times New Roman" w:hAnsi="Times New Roman"/>
          <w:sz w:val="24"/>
          <w:szCs w:val="24"/>
          <w:lang w:val="pl-PL"/>
        </w:rPr>
      </w:pPr>
      <w:r w:rsidRPr="00435FAE">
        <w:rPr>
          <w:rFonts w:ascii="Times New Roman" w:hAnsi="Times New Roman"/>
          <w:sz w:val="24"/>
          <w:szCs w:val="24"/>
          <w:lang w:val="pl-PL"/>
        </w:rPr>
        <w:t>-ZK građenje d.o.o. i</w:t>
      </w:r>
    </w:p>
    <w:p w:rsidR="00434177" w:rsidRPr="00435FAE" w:rsidRDefault="00434177" w:rsidP="00CA463B">
      <w:pPr>
        <w:spacing w:after="0"/>
        <w:rPr>
          <w:rFonts w:ascii="Times New Roman" w:hAnsi="Times New Roman"/>
          <w:sz w:val="24"/>
          <w:szCs w:val="24"/>
          <w:lang w:val="pl-PL"/>
        </w:rPr>
      </w:pPr>
      <w:r w:rsidRPr="00435FAE">
        <w:rPr>
          <w:rFonts w:ascii="Times New Roman" w:hAnsi="Times New Roman"/>
          <w:sz w:val="24"/>
          <w:szCs w:val="24"/>
          <w:lang w:val="pl-PL"/>
        </w:rPr>
        <w:t>-Aleksandra Grdić</w:t>
      </w:r>
    </w:p>
    <w:p w:rsidR="008926AD" w:rsidRPr="00435FAE" w:rsidRDefault="008926AD" w:rsidP="00CA463B">
      <w:pPr>
        <w:spacing w:after="0"/>
        <w:rPr>
          <w:rFonts w:ascii="Times New Roman" w:hAnsi="Times New Roman"/>
          <w:b/>
          <w:sz w:val="24"/>
          <w:szCs w:val="24"/>
          <w:lang w:val="pl-PL"/>
        </w:rPr>
      </w:pPr>
    </w:p>
    <w:p w:rsidR="00CF33C0" w:rsidRPr="00435FAE" w:rsidRDefault="00CF33C0" w:rsidP="00CA463B">
      <w:pPr>
        <w:spacing w:after="0"/>
        <w:rPr>
          <w:rFonts w:ascii="Times New Roman" w:hAnsi="Times New Roman"/>
          <w:b/>
          <w:sz w:val="24"/>
          <w:szCs w:val="24"/>
          <w:lang w:val="pl-PL"/>
        </w:rPr>
      </w:pPr>
      <w:r w:rsidRPr="00435FAE">
        <w:rPr>
          <w:rFonts w:ascii="Times New Roman" w:hAnsi="Times New Roman"/>
          <w:b/>
          <w:sz w:val="24"/>
          <w:szCs w:val="24"/>
          <w:lang w:val="pl-PL"/>
        </w:rPr>
        <w:t>Svi gore navedeni, nasljađeni su od ranije.</w:t>
      </w:r>
    </w:p>
    <w:p w:rsidR="008926AD" w:rsidRPr="00435FAE" w:rsidRDefault="008926AD" w:rsidP="00CA463B">
      <w:pPr>
        <w:spacing w:after="0"/>
        <w:rPr>
          <w:rFonts w:ascii="Times New Roman" w:hAnsi="Times New Roman"/>
          <w:b/>
          <w:sz w:val="24"/>
          <w:szCs w:val="24"/>
          <w:lang w:val="pl-PL"/>
        </w:rPr>
      </w:pPr>
    </w:p>
    <w:p w:rsidR="00CA463B" w:rsidRPr="00435FAE" w:rsidRDefault="00CA463B" w:rsidP="00CA463B">
      <w:pPr>
        <w:spacing w:after="0"/>
        <w:rPr>
          <w:rFonts w:ascii="Times New Roman" w:hAnsi="Times New Roman"/>
          <w:b/>
          <w:sz w:val="24"/>
          <w:szCs w:val="24"/>
          <w:lang w:val="pl-PL"/>
        </w:rPr>
      </w:pPr>
      <w:r w:rsidRPr="00435FAE">
        <w:rPr>
          <w:rFonts w:ascii="Times New Roman" w:hAnsi="Times New Roman"/>
          <w:b/>
          <w:sz w:val="24"/>
          <w:szCs w:val="24"/>
          <w:lang w:val="pl-PL"/>
        </w:rPr>
        <w:t>II. STANJE STEČAJNE MASE</w:t>
      </w:r>
    </w:p>
    <w:p w:rsidR="00CA463B" w:rsidRPr="00435FAE"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435FAE">
        <w:rPr>
          <w:rFonts w:ascii="Times New Roman" w:hAnsi="Times New Roman"/>
          <w:sz w:val="24"/>
          <w:szCs w:val="24"/>
          <w:lang w:val="pl-PL"/>
        </w:rPr>
        <w:t>dati sustavan pregled predmeta stečajne mase s početka razdoblja izvješća prema članku 223. Stečajnog zakona</w:t>
      </w:r>
    </w:p>
    <w:p w:rsidR="00CA463B" w:rsidRPr="00435FAE"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435FAE">
        <w:rPr>
          <w:rFonts w:ascii="Times New Roman" w:hAnsi="Times New Roman"/>
          <w:sz w:val="24"/>
          <w:szCs w:val="24"/>
          <w:lang w:val="pl-PL"/>
        </w:rPr>
        <w:t>dati podatak koji su predmeti stečajne mase unovčeni i u kojem iznosu</w:t>
      </w:r>
    </w:p>
    <w:p w:rsidR="00CA463B" w:rsidRPr="00435FAE"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435FAE">
        <w:rPr>
          <w:rFonts w:ascii="Times New Roman" w:hAnsi="Times New Roman"/>
          <w:sz w:val="24"/>
          <w:szCs w:val="24"/>
          <w:lang w:val="pl-PL"/>
        </w:rPr>
        <w:t>dati podatak koji predmeti stečajne mase nisu unovčeni i zbog kojeg razloga</w:t>
      </w:r>
    </w:p>
    <w:p w:rsidR="00CA463B" w:rsidRPr="00435FAE"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435FAE">
        <w:rPr>
          <w:rFonts w:ascii="Times New Roman" w:hAnsi="Times New Roman"/>
          <w:sz w:val="24"/>
          <w:szCs w:val="24"/>
          <w:lang w:val="pl-PL"/>
        </w:rPr>
        <w:t xml:space="preserve">dati podatak o tome kako je ostvareno razlučno pravo, ako ono postoji </w:t>
      </w:r>
    </w:p>
    <w:p w:rsidR="00CA463B" w:rsidRPr="00435FAE"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435FAE">
        <w:rPr>
          <w:rFonts w:ascii="Times New Roman" w:hAnsi="Times New Roman"/>
          <w:sz w:val="24"/>
          <w:szCs w:val="24"/>
          <w:lang w:val="pl-PL"/>
        </w:rPr>
        <w:t>dati podatak o tome kako je ostvareno izlučno pravo, ako ono postoji</w:t>
      </w:r>
    </w:p>
    <w:p w:rsidR="00CA463B" w:rsidRPr="00435FAE"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435FAE">
        <w:rPr>
          <w:rFonts w:ascii="Times New Roman" w:hAnsi="Times New Roman"/>
          <w:sz w:val="24"/>
          <w:szCs w:val="24"/>
          <w:lang w:val="pl-PL"/>
        </w:rPr>
        <w:t>dati podatak o vjerovnicima stečajne mase i njihovom namirenju</w:t>
      </w:r>
    </w:p>
    <w:p w:rsidR="00CA463B" w:rsidRPr="00435FAE"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435FAE">
        <w:rPr>
          <w:rFonts w:ascii="Times New Roman" w:hAnsi="Times New Roman"/>
          <w:sz w:val="24"/>
          <w:szCs w:val="24"/>
          <w:lang w:val="pl-PL"/>
        </w:rPr>
        <w:t>dati podatak o isplatama plaća radnika ako su nastavili s radom nakon otvaranja stečajnoga postupka</w:t>
      </w:r>
    </w:p>
    <w:p w:rsidR="00CA463B" w:rsidRPr="00435FAE"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435FAE">
        <w:rPr>
          <w:rFonts w:ascii="Times New Roman" w:hAnsi="Times New Roman"/>
          <w:sz w:val="24"/>
          <w:szCs w:val="24"/>
          <w:lang w:val="pl-PL"/>
        </w:rPr>
        <w:t>dati podatak o namirenju stečajnih vjerovnika (diobe).</w:t>
      </w:r>
    </w:p>
    <w:p w:rsidR="00CA463B" w:rsidRPr="00435FAE"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435FAE">
        <w:rPr>
          <w:rFonts w:ascii="Times New Roman" w:hAnsi="Times New Roman"/>
          <w:sz w:val="24"/>
          <w:szCs w:val="24"/>
          <w:lang w:val="pl-PL"/>
        </w:rPr>
        <w:t>ostali podaci.</w:t>
      </w:r>
    </w:p>
    <w:p w:rsidR="00CA463B" w:rsidRPr="00435FAE" w:rsidRDefault="00CA463B" w:rsidP="00CA463B">
      <w:pPr>
        <w:spacing w:after="0"/>
        <w:ind w:left="360"/>
        <w:rPr>
          <w:rFonts w:ascii="Times New Roman" w:hAnsi="Times New Roman"/>
          <w:sz w:val="24"/>
          <w:szCs w:val="24"/>
          <w:lang w:val="pl-PL"/>
        </w:rPr>
      </w:pPr>
    </w:p>
    <w:p w:rsidR="008926AD" w:rsidRPr="00435FAE" w:rsidRDefault="00196298" w:rsidP="008926AD">
      <w:pPr>
        <w:spacing w:after="0"/>
        <w:ind w:left="360"/>
        <w:jc w:val="both"/>
        <w:rPr>
          <w:rFonts w:ascii="Times New Roman" w:hAnsi="Times New Roman"/>
          <w:b/>
          <w:sz w:val="24"/>
          <w:szCs w:val="24"/>
          <w:lang w:val="pl-PL"/>
        </w:rPr>
      </w:pPr>
      <w:r w:rsidRPr="00435FAE">
        <w:rPr>
          <w:rFonts w:ascii="Times New Roman" w:hAnsi="Times New Roman"/>
          <w:b/>
          <w:sz w:val="24"/>
          <w:szCs w:val="24"/>
          <w:lang w:val="pl-PL"/>
        </w:rPr>
        <w:t>Stečajni dužnik je upisan kao vlasnik nad nekretninama ( opisane u nastavku ) upisanim u zemljišnim knjigama Općinskog građanskog suda u</w:t>
      </w:r>
      <w:r w:rsidR="004C0056" w:rsidRPr="00435FAE">
        <w:rPr>
          <w:rFonts w:ascii="Times New Roman" w:hAnsi="Times New Roman"/>
          <w:b/>
          <w:sz w:val="24"/>
          <w:szCs w:val="24"/>
          <w:lang w:val="pl-PL"/>
        </w:rPr>
        <w:t xml:space="preserve"> </w:t>
      </w:r>
      <w:r w:rsidR="008926AD" w:rsidRPr="00435FAE">
        <w:rPr>
          <w:rFonts w:ascii="Times New Roman" w:hAnsi="Times New Roman"/>
          <w:b/>
          <w:sz w:val="24"/>
          <w:szCs w:val="24"/>
          <w:lang w:val="pl-PL"/>
        </w:rPr>
        <w:t>Novi  Zagrebu, u zk.ul 501</w:t>
      </w:r>
      <w:r w:rsidR="004C0056" w:rsidRPr="00435FAE">
        <w:rPr>
          <w:rFonts w:ascii="Times New Roman" w:hAnsi="Times New Roman"/>
          <w:b/>
          <w:sz w:val="24"/>
          <w:szCs w:val="24"/>
          <w:lang w:val="pl-PL"/>
        </w:rPr>
        <w:t>7</w:t>
      </w:r>
      <w:r w:rsidR="008926AD" w:rsidRPr="00435FAE">
        <w:rPr>
          <w:rFonts w:ascii="Times New Roman" w:hAnsi="Times New Roman"/>
          <w:b/>
          <w:sz w:val="24"/>
          <w:szCs w:val="24"/>
          <w:lang w:val="pl-PL"/>
        </w:rPr>
        <w:t>9 ,z.k.ul. 5180, zk.ul. 50782,zk.ul. 232,</w:t>
      </w:r>
      <w:r w:rsidR="00C07F88" w:rsidRPr="00435FAE">
        <w:rPr>
          <w:rFonts w:ascii="Times New Roman" w:hAnsi="Times New Roman"/>
          <w:b/>
          <w:sz w:val="24"/>
          <w:szCs w:val="24"/>
          <w:lang w:val="pl-PL"/>
        </w:rPr>
        <w:t xml:space="preserve"> gdje su bili upisani Kralj Vladimir sa 717/1505 i Delta nekretnine d.o.o. 788/1505</w:t>
      </w:r>
      <w:r w:rsidR="008926AD" w:rsidRPr="00435FAE">
        <w:rPr>
          <w:rFonts w:ascii="Times New Roman" w:hAnsi="Times New Roman"/>
          <w:sz w:val="24"/>
          <w:szCs w:val="24"/>
          <w:lang w:val="pl-PL"/>
        </w:rPr>
        <w:t xml:space="preserve"> </w:t>
      </w:r>
      <w:r w:rsidR="00C07F88" w:rsidRPr="00435FAE">
        <w:rPr>
          <w:rFonts w:ascii="Times New Roman" w:hAnsi="Times New Roman"/>
          <w:sz w:val="24"/>
          <w:szCs w:val="24"/>
          <w:lang w:val="pl-PL"/>
        </w:rPr>
        <w:t xml:space="preserve">, </w:t>
      </w:r>
      <w:r w:rsidR="00C07F88" w:rsidRPr="00435FAE">
        <w:rPr>
          <w:rFonts w:ascii="Times New Roman" w:hAnsi="Times New Roman"/>
          <w:b/>
          <w:sz w:val="24"/>
          <w:szCs w:val="24"/>
          <w:lang w:val="pl-PL"/>
        </w:rPr>
        <w:t>u međuvremenu smo uspije</w:t>
      </w:r>
      <w:r w:rsidR="00722D23" w:rsidRPr="00435FAE">
        <w:rPr>
          <w:rFonts w:ascii="Times New Roman" w:hAnsi="Times New Roman"/>
          <w:b/>
          <w:sz w:val="24"/>
          <w:szCs w:val="24"/>
          <w:lang w:val="pl-PL"/>
        </w:rPr>
        <w:t>li razdvojiti da je u novi z.k.ul</w:t>
      </w:r>
      <w:r w:rsidR="00C07F88" w:rsidRPr="00435FAE">
        <w:rPr>
          <w:rFonts w:ascii="Times New Roman" w:hAnsi="Times New Roman"/>
          <w:b/>
          <w:sz w:val="24"/>
          <w:szCs w:val="24"/>
          <w:lang w:val="pl-PL"/>
        </w:rPr>
        <w:t xml:space="preserve"> 232 upisan Kralj Vladimir 1/1 sa 717 m2 i zk ul</w:t>
      </w:r>
      <w:r w:rsidR="00722D23" w:rsidRPr="00435FAE">
        <w:rPr>
          <w:rFonts w:ascii="Times New Roman" w:hAnsi="Times New Roman"/>
          <w:b/>
          <w:sz w:val="24"/>
          <w:szCs w:val="24"/>
          <w:lang w:val="pl-PL"/>
        </w:rPr>
        <w:t>.</w:t>
      </w:r>
      <w:r w:rsidR="00C07F88" w:rsidRPr="00435FAE">
        <w:rPr>
          <w:rFonts w:ascii="Times New Roman" w:hAnsi="Times New Roman"/>
          <w:b/>
          <w:sz w:val="24"/>
          <w:szCs w:val="24"/>
          <w:lang w:val="pl-PL"/>
        </w:rPr>
        <w:t xml:space="preserve"> 50968 gdje je upisana Delta nekretnine sa 788 m2</w:t>
      </w:r>
      <w:r w:rsidR="00722D23" w:rsidRPr="00435FAE">
        <w:rPr>
          <w:rFonts w:ascii="Times New Roman" w:hAnsi="Times New Roman"/>
          <w:b/>
          <w:sz w:val="24"/>
          <w:szCs w:val="24"/>
          <w:lang w:val="pl-PL"/>
        </w:rPr>
        <w:t>.</w:t>
      </w:r>
    </w:p>
    <w:p w:rsidR="008A2FA2" w:rsidRPr="00435FAE" w:rsidRDefault="008A2FA2" w:rsidP="008926AD">
      <w:pPr>
        <w:spacing w:after="0"/>
        <w:ind w:left="360"/>
        <w:jc w:val="both"/>
        <w:rPr>
          <w:rFonts w:ascii="Times New Roman" w:hAnsi="Times New Roman"/>
          <w:b/>
          <w:sz w:val="24"/>
          <w:szCs w:val="24"/>
          <w:lang w:val="pl-PL"/>
        </w:rPr>
      </w:pPr>
    </w:p>
    <w:p w:rsidR="00722D23" w:rsidRPr="00435FAE" w:rsidRDefault="00722D23" w:rsidP="008926AD">
      <w:pPr>
        <w:spacing w:after="0"/>
        <w:ind w:left="360"/>
        <w:jc w:val="both"/>
        <w:rPr>
          <w:rFonts w:ascii="Times New Roman" w:hAnsi="Times New Roman"/>
          <w:b/>
          <w:sz w:val="24"/>
          <w:szCs w:val="24"/>
          <w:lang w:val="pl-PL"/>
        </w:rPr>
      </w:pPr>
      <w:r w:rsidRPr="00435FAE">
        <w:rPr>
          <w:rFonts w:ascii="Times New Roman" w:hAnsi="Times New Roman"/>
          <w:b/>
          <w:sz w:val="24"/>
          <w:szCs w:val="24"/>
          <w:lang w:val="pl-PL"/>
        </w:rPr>
        <w:t xml:space="preserve">Ova dva zk uložka upisana su bez tereta , a u ostalim još uvijek je upisana </w:t>
      </w:r>
      <w:r w:rsidRPr="00435FAE">
        <w:rPr>
          <w:rFonts w:ascii="Times New Roman" w:hAnsi="Times New Roman"/>
          <w:b/>
          <w:sz w:val="24"/>
          <w:szCs w:val="24"/>
        </w:rPr>
        <w:t>ERSTE &amp; STEIERMÄKISCHE BANK d.d.</w:t>
      </w:r>
      <w:r w:rsidRPr="00435FAE">
        <w:rPr>
          <w:rFonts w:ascii="Times New Roman" w:hAnsi="Times New Roman"/>
          <w:b/>
          <w:sz w:val="24"/>
          <w:szCs w:val="24"/>
          <w:lang w:val="pl-PL"/>
        </w:rPr>
        <w:t xml:space="preserve"> , a obavijestio nas je B2 KAPITAL da je on otkupio potraživanje i da će se upisati kao novi založni dužnik.</w:t>
      </w:r>
    </w:p>
    <w:p w:rsidR="00434177" w:rsidRPr="00435FAE" w:rsidRDefault="00434177" w:rsidP="008926AD">
      <w:pPr>
        <w:spacing w:after="0"/>
        <w:jc w:val="both"/>
        <w:rPr>
          <w:rFonts w:ascii="Times New Roman" w:hAnsi="Times New Roman"/>
          <w:b/>
          <w:sz w:val="24"/>
          <w:szCs w:val="24"/>
          <w:lang w:val="pl-PL"/>
        </w:rPr>
      </w:pPr>
    </w:p>
    <w:p w:rsidR="008926AD" w:rsidRPr="00435FAE" w:rsidRDefault="004C0056" w:rsidP="008926AD">
      <w:pPr>
        <w:spacing w:after="0"/>
        <w:jc w:val="both"/>
        <w:rPr>
          <w:rFonts w:ascii="Times New Roman" w:hAnsi="Times New Roman"/>
          <w:sz w:val="24"/>
          <w:szCs w:val="24"/>
          <w:lang w:val="pl-PL"/>
        </w:rPr>
      </w:pPr>
      <w:r w:rsidRPr="00435FAE">
        <w:rPr>
          <w:rFonts w:ascii="Times New Roman" w:hAnsi="Times New Roman"/>
          <w:b/>
          <w:sz w:val="24"/>
          <w:szCs w:val="24"/>
          <w:lang w:val="pl-PL"/>
        </w:rPr>
        <w:t xml:space="preserve"> </w:t>
      </w:r>
      <w:r w:rsidR="00A77B04" w:rsidRPr="00435FAE">
        <w:rPr>
          <w:rFonts w:ascii="Times New Roman" w:hAnsi="Times New Roman"/>
          <w:sz w:val="24"/>
          <w:szCs w:val="24"/>
          <w:lang w:val="pl-PL"/>
        </w:rPr>
        <w:t xml:space="preserve"> </w:t>
      </w:r>
    </w:p>
    <w:p w:rsidR="008926AD" w:rsidRPr="00435FAE" w:rsidRDefault="008926AD" w:rsidP="008926AD">
      <w:pPr>
        <w:rPr>
          <w:rFonts w:ascii="Times New Roman" w:hAnsi="Times New Roman"/>
          <w:sz w:val="24"/>
          <w:szCs w:val="24"/>
        </w:rPr>
      </w:pPr>
      <w:r w:rsidRPr="00435FAE">
        <w:rPr>
          <w:rFonts w:ascii="Times New Roman" w:hAnsi="Times New Roman"/>
          <w:sz w:val="24"/>
          <w:szCs w:val="24"/>
        </w:rPr>
        <w:t>Muring d.o.o. u stečaju im</w:t>
      </w:r>
      <w:r w:rsidR="00434177" w:rsidRPr="00435FAE">
        <w:rPr>
          <w:rFonts w:ascii="Times New Roman" w:hAnsi="Times New Roman"/>
          <w:sz w:val="24"/>
          <w:szCs w:val="24"/>
        </w:rPr>
        <w:t>a sljedeće nekretnine:</w:t>
      </w:r>
    </w:p>
    <w:p w:rsidR="008926AD" w:rsidRPr="00435FAE" w:rsidRDefault="00434177" w:rsidP="008926AD">
      <w:pPr>
        <w:rPr>
          <w:rFonts w:ascii="Times New Roman" w:hAnsi="Times New Roman"/>
          <w:b/>
          <w:sz w:val="24"/>
          <w:szCs w:val="24"/>
        </w:rPr>
      </w:pPr>
      <w:r w:rsidRPr="00435FAE">
        <w:rPr>
          <w:rFonts w:ascii="Times New Roman" w:hAnsi="Times New Roman"/>
          <w:b/>
          <w:sz w:val="24"/>
          <w:szCs w:val="24"/>
        </w:rPr>
        <w:t>1.)</w:t>
      </w:r>
      <w:r w:rsidRPr="00435FAE">
        <w:rPr>
          <w:rFonts w:ascii="Times New Roman" w:hAnsi="Times New Roman"/>
          <w:b/>
          <w:sz w:val="24"/>
          <w:szCs w:val="24"/>
        </w:rPr>
        <w:tab/>
        <w:t>Karlovačka cesta 6</w:t>
      </w:r>
    </w:p>
    <w:p w:rsidR="008926AD" w:rsidRPr="00435FAE" w:rsidRDefault="008926AD" w:rsidP="008926AD">
      <w:pPr>
        <w:rPr>
          <w:rFonts w:ascii="Times New Roman" w:hAnsi="Times New Roman"/>
          <w:b/>
          <w:sz w:val="24"/>
          <w:szCs w:val="24"/>
        </w:rPr>
      </w:pPr>
      <w:r w:rsidRPr="00435FAE">
        <w:rPr>
          <w:rFonts w:ascii="Times New Roman" w:hAnsi="Times New Roman"/>
          <w:b/>
          <w:sz w:val="24"/>
          <w:szCs w:val="24"/>
        </w:rPr>
        <w:t>Objekat K , Karlovačka cesta 6 c , 8 stanova upisanih u Zk Blato Novo br.50179, kčbr 1430/2</w:t>
      </w:r>
    </w:p>
    <w:p w:rsidR="008926AD" w:rsidRPr="00435FAE" w:rsidRDefault="008926AD" w:rsidP="008926AD">
      <w:pPr>
        <w:rPr>
          <w:rFonts w:ascii="Times New Roman" w:hAnsi="Times New Roman"/>
          <w:sz w:val="24"/>
          <w:szCs w:val="24"/>
        </w:rPr>
      </w:pPr>
      <w:r w:rsidRPr="00435FAE">
        <w:rPr>
          <w:rFonts w:ascii="Times New Roman" w:hAnsi="Times New Roman"/>
          <w:sz w:val="24"/>
          <w:szCs w:val="24"/>
        </w:rPr>
        <w:t>Izdana pravomoćna uporabna dozvola.</w:t>
      </w:r>
      <w:r w:rsidR="00C07F88" w:rsidRPr="00435FAE">
        <w:rPr>
          <w:rFonts w:ascii="Times New Roman" w:hAnsi="Times New Roman"/>
          <w:sz w:val="24"/>
          <w:szCs w:val="24"/>
        </w:rPr>
        <w:t xml:space="preserve"> Stanovi upisani </w:t>
      </w:r>
      <w:r w:rsidR="003C169D" w:rsidRPr="00435FAE">
        <w:rPr>
          <w:rFonts w:ascii="Times New Roman" w:hAnsi="Times New Roman"/>
          <w:sz w:val="24"/>
          <w:szCs w:val="24"/>
        </w:rPr>
        <w:t>(prema primopredajnom zapisniku)</w:t>
      </w:r>
    </w:p>
    <w:p w:rsidR="008926AD" w:rsidRPr="00435FAE" w:rsidRDefault="008926AD" w:rsidP="008926AD">
      <w:pPr>
        <w:rPr>
          <w:rFonts w:ascii="Times New Roman" w:hAnsi="Times New Roman"/>
          <w:sz w:val="24"/>
          <w:szCs w:val="24"/>
        </w:rPr>
      </w:pPr>
      <w:r w:rsidRPr="00435FAE">
        <w:rPr>
          <w:rFonts w:ascii="Times New Roman" w:hAnsi="Times New Roman"/>
          <w:sz w:val="24"/>
          <w:szCs w:val="24"/>
        </w:rPr>
        <w:t>-</w:t>
      </w:r>
      <w:r w:rsidRPr="00435FAE">
        <w:rPr>
          <w:rFonts w:ascii="Times New Roman" w:hAnsi="Times New Roman"/>
          <w:sz w:val="24"/>
          <w:szCs w:val="24"/>
        </w:rPr>
        <w:tab/>
        <w:t>nekretninu – gotovi proizvodi – na k.č.br. 1430/2:</w:t>
      </w:r>
    </w:p>
    <w:p w:rsidR="008926AD" w:rsidRPr="00435FAE" w:rsidRDefault="008926AD" w:rsidP="008926AD">
      <w:pPr>
        <w:rPr>
          <w:rFonts w:ascii="Times New Roman" w:hAnsi="Times New Roman"/>
          <w:sz w:val="24"/>
          <w:szCs w:val="24"/>
        </w:rPr>
      </w:pPr>
      <w:r w:rsidRPr="00435FAE">
        <w:rPr>
          <w:rFonts w:ascii="Times New Roman" w:hAnsi="Times New Roman"/>
          <w:sz w:val="24"/>
          <w:szCs w:val="24"/>
        </w:rPr>
        <w:t>•</w:t>
      </w:r>
      <w:r w:rsidRPr="00435FAE">
        <w:rPr>
          <w:rFonts w:ascii="Times New Roman" w:hAnsi="Times New Roman"/>
          <w:sz w:val="24"/>
          <w:szCs w:val="24"/>
        </w:rPr>
        <w:tab/>
        <w:t>stan oznake K1 od 73,25 m2</w:t>
      </w:r>
    </w:p>
    <w:p w:rsidR="008926AD" w:rsidRPr="00435FAE" w:rsidRDefault="008926AD" w:rsidP="008926AD">
      <w:pPr>
        <w:rPr>
          <w:rFonts w:ascii="Times New Roman" w:hAnsi="Times New Roman"/>
          <w:sz w:val="24"/>
          <w:szCs w:val="24"/>
        </w:rPr>
      </w:pPr>
      <w:r w:rsidRPr="00435FAE">
        <w:rPr>
          <w:rFonts w:ascii="Times New Roman" w:hAnsi="Times New Roman"/>
          <w:sz w:val="24"/>
          <w:szCs w:val="24"/>
        </w:rPr>
        <w:t>•</w:t>
      </w:r>
      <w:r w:rsidRPr="00435FAE">
        <w:rPr>
          <w:rFonts w:ascii="Times New Roman" w:hAnsi="Times New Roman"/>
          <w:sz w:val="24"/>
          <w:szCs w:val="24"/>
        </w:rPr>
        <w:tab/>
        <w:t>stan oznake K2 od 73,00 m2</w:t>
      </w:r>
    </w:p>
    <w:p w:rsidR="008926AD" w:rsidRPr="00435FAE" w:rsidRDefault="008926AD" w:rsidP="008926AD">
      <w:pPr>
        <w:rPr>
          <w:rFonts w:ascii="Times New Roman" w:hAnsi="Times New Roman"/>
          <w:sz w:val="24"/>
          <w:szCs w:val="24"/>
        </w:rPr>
      </w:pPr>
      <w:r w:rsidRPr="00435FAE">
        <w:rPr>
          <w:rFonts w:ascii="Times New Roman" w:hAnsi="Times New Roman"/>
          <w:sz w:val="24"/>
          <w:szCs w:val="24"/>
        </w:rPr>
        <w:t>•</w:t>
      </w:r>
      <w:r w:rsidRPr="00435FAE">
        <w:rPr>
          <w:rFonts w:ascii="Times New Roman" w:hAnsi="Times New Roman"/>
          <w:sz w:val="24"/>
          <w:szCs w:val="24"/>
        </w:rPr>
        <w:tab/>
        <w:t>stan oznake K3 od 73,25 m2</w:t>
      </w:r>
    </w:p>
    <w:p w:rsidR="008926AD" w:rsidRPr="00435FAE" w:rsidRDefault="008926AD" w:rsidP="008926AD">
      <w:pPr>
        <w:rPr>
          <w:rFonts w:ascii="Times New Roman" w:hAnsi="Times New Roman"/>
          <w:sz w:val="24"/>
          <w:szCs w:val="24"/>
        </w:rPr>
      </w:pPr>
      <w:r w:rsidRPr="00435FAE">
        <w:rPr>
          <w:rFonts w:ascii="Times New Roman" w:hAnsi="Times New Roman"/>
          <w:sz w:val="24"/>
          <w:szCs w:val="24"/>
        </w:rPr>
        <w:t>•</w:t>
      </w:r>
      <w:r w:rsidRPr="00435FAE">
        <w:rPr>
          <w:rFonts w:ascii="Times New Roman" w:hAnsi="Times New Roman"/>
          <w:sz w:val="24"/>
          <w:szCs w:val="24"/>
        </w:rPr>
        <w:tab/>
        <w:t>stan oznake K5 od 72,15 m2,</w:t>
      </w:r>
    </w:p>
    <w:p w:rsidR="008926AD" w:rsidRPr="00435FAE" w:rsidRDefault="008926AD" w:rsidP="008926AD">
      <w:pPr>
        <w:rPr>
          <w:rFonts w:ascii="Times New Roman" w:hAnsi="Times New Roman"/>
          <w:sz w:val="24"/>
          <w:szCs w:val="24"/>
        </w:rPr>
      </w:pPr>
      <w:r w:rsidRPr="00435FAE">
        <w:rPr>
          <w:rFonts w:ascii="Times New Roman" w:hAnsi="Times New Roman"/>
          <w:sz w:val="24"/>
          <w:szCs w:val="24"/>
        </w:rPr>
        <w:t>•</w:t>
      </w:r>
      <w:r w:rsidRPr="00435FAE">
        <w:rPr>
          <w:rFonts w:ascii="Times New Roman" w:hAnsi="Times New Roman"/>
          <w:sz w:val="24"/>
          <w:szCs w:val="24"/>
        </w:rPr>
        <w:tab/>
        <w:t>stan oznake K7 od 61,40 m2 i</w:t>
      </w:r>
    </w:p>
    <w:p w:rsidR="008926AD" w:rsidRPr="00435FAE" w:rsidRDefault="008926AD" w:rsidP="008926AD">
      <w:pPr>
        <w:rPr>
          <w:rFonts w:ascii="Times New Roman" w:hAnsi="Times New Roman"/>
          <w:sz w:val="24"/>
          <w:szCs w:val="24"/>
        </w:rPr>
      </w:pPr>
      <w:r w:rsidRPr="00435FAE">
        <w:rPr>
          <w:rFonts w:ascii="Times New Roman" w:hAnsi="Times New Roman"/>
          <w:sz w:val="24"/>
          <w:szCs w:val="24"/>
        </w:rPr>
        <w:t>•</w:t>
      </w:r>
      <w:r w:rsidRPr="00435FAE">
        <w:rPr>
          <w:rFonts w:ascii="Times New Roman" w:hAnsi="Times New Roman"/>
          <w:sz w:val="24"/>
          <w:szCs w:val="24"/>
        </w:rPr>
        <w:tab/>
        <w:t>stan oznake K8 od 60,40 m2.</w:t>
      </w:r>
    </w:p>
    <w:p w:rsidR="008926AD" w:rsidRPr="00435FAE" w:rsidRDefault="008926AD" w:rsidP="008926AD">
      <w:pPr>
        <w:rPr>
          <w:rFonts w:ascii="Times New Roman" w:hAnsi="Times New Roman"/>
          <w:b/>
          <w:sz w:val="24"/>
          <w:szCs w:val="24"/>
        </w:rPr>
      </w:pPr>
      <w:r w:rsidRPr="00435FAE">
        <w:rPr>
          <w:rFonts w:ascii="Times New Roman" w:hAnsi="Times New Roman"/>
          <w:sz w:val="24"/>
          <w:szCs w:val="24"/>
        </w:rPr>
        <w:t>-</w:t>
      </w:r>
      <w:r w:rsidRPr="00435FAE">
        <w:rPr>
          <w:rFonts w:ascii="Times New Roman" w:hAnsi="Times New Roman"/>
          <w:b/>
          <w:sz w:val="24"/>
          <w:szCs w:val="24"/>
        </w:rPr>
        <w:t>Objekat L, Karlovačka cesta 6 d, 8 stanova upisanih u Zk Blato Novo br.5180, kčbr. 1425/5</w:t>
      </w:r>
    </w:p>
    <w:p w:rsidR="008926AD" w:rsidRPr="00435FAE" w:rsidRDefault="008926AD" w:rsidP="008926AD">
      <w:pPr>
        <w:rPr>
          <w:rFonts w:ascii="Times New Roman" w:hAnsi="Times New Roman"/>
          <w:b/>
          <w:sz w:val="24"/>
          <w:szCs w:val="24"/>
        </w:rPr>
      </w:pPr>
      <w:r w:rsidRPr="00435FAE">
        <w:rPr>
          <w:rFonts w:ascii="Times New Roman" w:hAnsi="Times New Roman"/>
          <w:b/>
          <w:sz w:val="24"/>
          <w:szCs w:val="24"/>
        </w:rPr>
        <w:t xml:space="preserve">  Izdana pravomoćna upo</w:t>
      </w:r>
      <w:r w:rsidR="00EE528F" w:rsidRPr="00435FAE">
        <w:rPr>
          <w:rFonts w:ascii="Times New Roman" w:hAnsi="Times New Roman"/>
          <w:b/>
          <w:sz w:val="24"/>
          <w:szCs w:val="24"/>
        </w:rPr>
        <w:t>rabna dozvola. Stanovi upisani.</w:t>
      </w:r>
    </w:p>
    <w:p w:rsidR="008926AD" w:rsidRPr="00435FAE" w:rsidRDefault="008926AD" w:rsidP="008926AD">
      <w:pPr>
        <w:rPr>
          <w:rFonts w:ascii="Times New Roman" w:hAnsi="Times New Roman"/>
          <w:sz w:val="24"/>
          <w:szCs w:val="24"/>
        </w:rPr>
      </w:pPr>
      <w:r w:rsidRPr="00435FAE">
        <w:rPr>
          <w:rFonts w:ascii="Times New Roman" w:hAnsi="Times New Roman"/>
          <w:sz w:val="24"/>
          <w:szCs w:val="24"/>
        </w:rPr>
        <w:t>-</w:t>
      </w:r>
      <w:r w:rsidRPr="00435FAE">
        <w:rPr>
          <w:rFonts w:ascii="Times New Roman" w:hAnsi="Times New Roman"/>
          <w:sz w:val="24"/>
          <w:szCs w:val="24"/>
        </w:rPr>
        <w:tab/>
        <w:t>nekretninu – gotovi proizvodi – na k.č.br. 1425/5:</w:t>
      </w:r>
    </w:p>
    <w:p w:rsidR="008926AD" w:rsidRPr="00435FAE" w:rsidRDefault="008926AD" w:rsidP="008926AD">
      <w:pPr>
        <w:rPr>
          <w:rFonts w:ascii="Times New Roman" w:hAnsi="Times New Roman"/>
          <w:sz w:val="24"/>
          <w:szCs w:val="24"/>
        </w:rPr>
      </w:pPr>
      <w:r w:rsidRPr="00435FAE">
        <w:rPr>
          <w:rFonts w:ascii="Times New Roman" w:hAnsi="Times New Roman"/>
          <w:sz w:val="24"/>
          <w:szCs w:val="24"/>
        </w:rPr>
        <w:t>•</w:t>
      </w:r>
      <w:r w:rsidRPr="00435FAE">
        <w:rPr>
          <w:rFonts w:ascii="Times New Roman" w:hAnsi="Times New Roman"/>
          <w:sz w:val="24"/>
          <w:szCs w:val="24"/>
        </w:rPr>
        <w:tab/>
        <w:t>stan oznake L1 od 73,25 m2,</w:t>
      </w:r>
    </w:p>
    <w:p w:rsidR="008926AD" w:rsidRPr="00435FAE" w:rsidRDefault="008926AD" w:rsidP="008926AD">
      <w:pPr>
        <w:rPr>
          <w:rFonts w:ascii="Times New Roman" w:hAnsi="Times New Roman"/>
          <w:sz w:val="24"/>
          <w:szCs w:val="24"/>
        </w:rPr>
      </w:pPr>
      <w:r w:rsidRPr="00435FAE">
        <w:rPr>
          <w:rFonts w:ascii="Times New Roman" w:hAnsi="Times New Roman"/>
          <w:sz w:val="24"/>
          <w:szCs w:val="24"/>
        </w:rPr>
        <w:t>•</w:t>
      </w:r>
      <w:r w:rsidRPr="00435FAE">
        <w:rPr>
          <w:rFonts w:ascii="Times New Roman" w:hAnsi="Times New Roman"/>
          <w:sz w:val="24"/>
          <w:szCs w:val="24"/>
        </w:rPr>
        <w:tab/>
        <w:t>stan oznake L2 od 73,00 m2,</w:t>
      </w:r>
    </w:p>
    <w:p w:rsidR="008926AD" w:rsidRPr="00435FAE" w:rsidRDefault="008926AD" w:rsidP="008926AD">
      <w:pPr>
        <w:rPr>
          <w:rFonts w:ascii="Times New Roman" w:hAnsi="Times New Roman"/>
          <w:sz w:val="24"/>
          <w:szCs w:val="24"/>
        </w:rPr>
      </w:pPr>
      <w:r w:rsidRPr="00435FAE">
        <w:rPr>
          <w:rFonts w:ascii="Times New Roman" w:hAnsi="Times New Roman"/>
          <w:sz w:val="24"/>
          <w:szCs w:val="24"/>
        </w:rPr>
        <w:t>•</w:t>
      </w:r>
      <w:r w:rsidRPr="00435FAE">
        <w:rPr>
          <w:rFonts w:ascii="Times New Roman" w:hAnsi="Times New Roman"/>
          <w:sz w:val="24"/>
          <w:szCs w:val="24"/>
        </w:rPr>
        <w:tab/>
        <w:t>stan oznake L3 od 73,25 m2,</w:t>
      </w:r>
    </w:p>
    <w:p w:rsidR="008926AD" w:rsidRPr="00435FAE" w:rsidRDefault="008926AD" w:rsidP="008926AD">
      <w:pPr>
        <w:rPr>
          <w:rFonts w:ascii="Times New Roman" w:hAnsi="Times New Roman"/>
          <w:sz w:val="24"/>
          <w:szCs w:val="24"/>
        </w:rPr>
      </w:pPr>
      <w:r w:rsidRPr="00435FAE">
        <w:rPr>
          <w:rFonts w:ascii="Times New Roman" w:hAnsi="Times New Roman"/>
          <w:sz w:val="24"/>
          <w:szCs w:val="24"/>
        </w:rPr>
        <w:t>•</w:t>
      </w:r>
      <w:r w:rsidRPr="00435FAE">
        <w:rPr>
          <w:rFonts w:ascii="Times New Roman" w:hAnsi="Times New Roman"/>
          <w:sz w:val="24"/>
          <w:szCs w:val="24"/>
        </w:rPr>
        <w:tab/>
        <w:t>stan oznake L5 od 72,60 m2</w:t>
      </w:r>
    </w:p>
    <w:p w:rsidR="008926AD" w:rsidRPr="00435FAE" w:rsidRDefault="008926AD" w:rsidP="008926AD">
      <w:pPr>
        <w:rPr>
          <w:rFonts w:ascii="Times New Roman" w:hAnsi="Times New Roman"/>
          <w:sz w:val="24"/>
          <w:szCs w:val="24"/>
        </w:rPr>
      </w:pPr>
      <w:r w:rsidRPr="00435FAE">
        <w:rPr>
          <w:rFonts w:ascii="Times New Roman" w:hAnsi="Times New Roman"/>
          <w:sz w:val="24"/>
          <w:szCs w:val="24"/>
        </w:rPr>
        <w:t>•</w:t>
      </w:r>
      <w:r w:rsidRPr="00435FAE">
        <w:rPr>
          <w:rFonts w:ascii="Times New Roman" w:hAnsi="Times New Roman"/>
          <w:sz w:val="24"/>
          <w:szCs w:val="24"/>
        </w:rPr>
        <w:tab/>
        <w:t>stan oznake L6 od 72,15 m2,</w:t>
      </w:r>
    </w:p>
    <w:p w:rsidR="008926AD" w:rsidRPr="00435FAE" w:rsidRDefault="008926AD" w:rsidP="008926AD">
      <w:pPr>
        <w:rPr>
          <w:rFonts w:ascii="Times New Roman" w:hAnsi="Times New Roman"/>
          <w:sz w:val="24"/>
          <w:szCs w:val="24"/>
        </w:rPr>
      </w:pPr>
      <w:r w:rsidRPr="00435FAE">
        <w:rPr>
          <w:rFonts w:ascii="Times New Roman" w:hAnsi="Times New Roman"/>
          <w:sz w:val="24"/>
          <w:szCs w:val="24"/>
        </w:rPr>
        <w:t>•</w:t>
      </w:r>
      <w:r w:rsidRPr="00435FAE">
        <w:rPr>
          <w:rFonts w:ascii="Times New Roman" w:hAnsi="Times New Roman"/>
          <w:sz w:val="24"/>
          <w:szCs w:val="24"/>
        </w:rPr>
        <w:tab/>
        <w:t>stan oznake L7 od 61,40 m2 i</w:t>
      </w:r>
    </w:p>
    <w:p w:rsidR="008926AD" w:rsidRPr="00435FAE" w:rsidRDefault="008926AD" w:rsidP="008926AD">
      <w:pPr>
        <w:rPr>
          <w:rFonts w:ascii="Times New Roman" w:hAnsi="Times New Roman"/>
          <w:sz w:val="24"/>
          <w:szCs w:val="24"/>
        </w:rPr>
      </w:pPr>
      <w:r w:rsidRPr="00435FAE">
        <w:rPr>
          <w:rFonts w:ascii="Times New Roman" w:hAnsi="Times New Roman"/>
          <w:sz w:val="24"/>
          <w:szCs w:val="24"/>
        </w:rPr>
        <w:t>•</w:t>
      </w:r>
      <w:r w:rsidRPr="00435FAE">
        <w:rPr>
          <w:rFonts w:ascii="Times New Roman" w:hAnsi="Times New Roman"/>
          <w:sz w:val="24"/>
          <w:szCs w:val="24"/>
        </w:rPr>
        <w:tab/>
        <w:t>stan oznake L8 od 60,40 m2.</w:t>
      </w:r>
    </w:p>
    <w:p w:rsidR="008926AD" w:rsidRPr="00435FAE" w:rsidRDefault="008926AD" w:rsidP="008926AD">
      <w:pPr>
        <w:rPr>
          <w:rFonts w:ascii="Times New Roman" w:hAnsi="Times New Roman"/>
          <w:b/>
          <w:sz w:val="24"/>
          <w:szCs w:val="24"/>
        </w:rPr>
      </w:pPr>
      <w:r w:rsidRPr="00435FAE">
        <w:rPr>
          <w:rFonts w:ascii="Times New Roman" w:hAnsi="Times New Roman"/>
          <w:b/>
          <w:sz w:val="24"/>
          <w:szCs w:val="24"/>
        </w:rPr>
        <w:t>-Objekat M, Karlovačka cesta 6 e, 8 stanova upisanih u Zk Balto Novo br.50782, kčbr.1425/3</w:t>
      </w:r>
    </w:p>
    <w:p w:rsidR="008926AD" w:rsidRPr="00435FAE" w:rsidRDefault="008926AD" w:rsidP="008926AD">
      <w:pPr>
        <w:rPr>
          <w:rFonts w:ascii="Times New Roman" w:hAnsi="Times New Roman"/>
          <w:b/>
          <w:sz w:val="24"/>
          <w:szCs w:val="24"/>
        </w:rPr>
      </w:pPr>
      <w:r w:rsidRPr="00435FAE">
        <w:rPr>
          <w:rFonts w:ascii="Times New Roman" w:hAnsi="Times New Roman"/>
          <w:b/>
          <w:sz w:val="24"/>
          <w:szCs w:val="24"/>
        </w:rPr>
        <w:t xml:space="preserve">  Izdana pravomoćna upo</w:t>
      </w:r>
      <w:r w:rsidR="00EE528F" w:rsidRPr="00435FAE">
        <w:rPr>
          <w:rFonts w:ascii="Times New Roman" w:hAnsi="Times New Roman"/>
          <w:b/>
          <w:sz w:val="24"/>
          <w:szCs w:val="24"/>
        </w:rPr>
        <w:t>rabna dozvola. Stanovi upisani.</w:t>
      </w:r>
    </w:p>
    <w:p w:rsidR="008926AD" w:rsidRPr="00435FAE" w:rsidRDefault="008926AD" w:rsidP="008926AD">
      <w:pPr>
        <w:rPr>
          <w:rFonts w:ascii="Times New Roman" w:hAnsi="Times New Roman"/>
          <w:sz w:val="24"/>
          <w:szCs w:val="24"/>
        </w:rPr>
      </w:pPr>
      <w:r w:rsidRPr="00435FAE">
        <w:rPr>
          <w:rFonts w:ascii="Times New Roman" w:hAnsi="Times New Roman"/>
          <w:sz w:val="24"/>
          <w:szCs w:val="24"/>
        </w:rPr>
        <w:t>-</w:t>
      </w:r>
      <w:r w:rsidRPr="00435FAE">
        <w:rPr>
          <w:rFonts w:ascii="Times New Roman" w:hAnsi="Times New Roman"/>
          <w:sz w:val="24"/>
          <w:szCs w:val="24"/>
        </w:rPr>
        <w:tab/>
        <w:t>nekretninu – gotovi proizvodi – na k.č.br. 1425/3:</w:t>
      </w:r>
    </w:p>
    <w:p w:rsidR="008926AD" w:rsidRPr="00435FAE" w:rsidRDefault="008926AD" w:rsidP="008926AD">
      <w:pPr>
        <w:rPr>
          <w:rFonts w:ascii="Times New Roman" w:hAnsi="Times New Roman"/>
          <w:sz w:val="24"/>
          <w:szCs w:val="24"/>
        </w:rPr>
      </w:pPr>
      <w:r w:rsidRPr="00435FAE">
        <w:rPr>
          <w:rFonts w:ascii="Times New Roman" w:hAnsi="Times New Roman"/>
          <w:sz w:val="24"/>
          <w:szCs w:val="24"/>
        </w:rPr>
        <w:t>•</w:t>
      </w:r>
      <w:r w:rsidRPr="00435FAE">
        <w:rPr>
          <w:rFonts w:ascii="Times New Roman" w:hAnsi="Times New Roman"/>
          <w:sz w:val="24"/>
          <w:szCs w:val="24"/>
        </w:rPr>
        <w:tab/>
        <w:t>stan oznake M1 od 73,35 m2,</w:t>
      </w:r>
    </w:p>
    <w:p w:rsidR="008926AD" w:rsidRPr="00435FAE" w:rsidRDefault="008926AD" w:rsidP="008926AD">
      <w:pPr>
        <w:rPr>
          <w:rFonts w:ascii="Times New Roman" w:hAnsi="Times New Roman"/>
          <w:sz w:val="24"/>
          <w:szCs w:val="24"/>
        </w:rPr>
      </w:pPr>
      <w:r w:rsidRPr="00435FAE">
        <w:rPr>
          <w:rFonts w:ascii="Times New Roman" w:hAnsi="Times New Roman"/>
          <w:sz w:val="24"/>
          <w:szCs w:val="24"/>
        </w:rPr>
        <w:t>•</w:t>
      </w:r>
      <w:r w:rsidRPr="00435FAE">
        <w:rPr>
          <w:rFonts w:ascii="Times New Roman" w:hAnsi="Times New Roman"/>
          <w:sz w:val="24"/>
          <w:szCs w:val="24"/>
        </w:rPr>
        <w:tab/>
        <w:t>stan oznake M2 od 73,00 m2,</w:t>
      </w:r>
    </w:p>
    <w:p w:rsidR="008926AD" w:rsidRPr="00435FAE" w:rsidRDefault="008926AD" w:rsidP="008926AD">
      <w:pPr>
        <w:rPr>
          <w:rFonts w:ascii="Times New Roman" w:hAnsi="Times New Roman"/>
          <w:sz w:val="24"/>
          <w:szCs w:val="24"/>
        </w:rPr>
      </w:pPr>
      <w:r w:rsidRPr="00435FAE">
        <w:rPr>
          <w:rFonts w:ascii="Times New Roman" w:hAnsi="Times New Roman"/>
          <w:sz w:val="24"/>
          <w:szCs w:val="24"/>
        </w:rPr>
        <w:t>•</w:t>
      </w:r>
      <w:r w:rsidRPr="00435FAE">
        <w:rPr>
          <w:rFonts w:ascii="Times New Roman" w:hAnsi="Times New Roman"/>
          <w:sz w:val="24"/>
          <w:szCs w:val="24"/>
        </w:rPr>
        <w:tab/>
        <w:t>stan oznake M5 od 72,40 m2 i</w:t>
      </w:r>
    </w:p>
    <w:p w:rsidR="00434177" w:rsidRPr="00435FAE" w:rsidRDefault="008926AD" w:rsidP="008926AD">
      <w:pPr>
        <w:rPr>
          <w:rFonts w:ascii="Times New Roman" w:hAnsi="Times New Roman"/>
          <w:sz w:val="24"/>
          <w:szCs w:val="24"/>
        </w:rPr>
      </w:pPr>
      <w:r w:rsidRPr="00435FAE">
        <w:rPr>
          <w:rFonts w:ascii="Times New Roman" w:hAnsi="Times New Roman"/>
          <w:sz w:val="24"/>
          <w:szCs w:val="24"/>
        </w:rPr>
        <w:t>•</w:t>
      </w:r>
      <w:r w:rsidRPr="00435FAE">
        <w:rPr>
          <w:rFonts w:ascii="Times New Roman" w:hAnsi="Times New Roman"/>
          <w:sz w:val="24"/>
          <w:szCs w:val="24"/>
        </w:rPr>
        <w:tab/>
        <w:t>stan oznake M6 od 72,15 m2.</w:t>
      </w:r>
    </w:p>
    <w:p w:rsidR="00495019" w:rsidRPr="00435FAE" w:rsidRDefault="00722D23" w:rsidP="008926AD">
      <w:pPr>
        <w:rPr>
          <w:rFonts w:ascii="Times New Roman" w:hAnsi="Times New Roman"/>
          <w:sz w:val="24"/>
          <w:szCs w:val="24"/>
        </w:rPr>
      </w:pPr>
      <w:r w:rsidRPr="00435FAE">
        <w:rPr>
          <w:rFonts w:ascii="Times New Roman" w:hAnsi="Times New Roman"/>
          <w:sz w:val="24"/>
          <w:szCs w:val="24"/>
        </w:rPr>
        <w:t>Objekt M  ima osam stanova  koji se još uvijek vode na Muring d.o.o. jer još nije sređeno stanje u gruntovnim knjigama o provođenju kupoprodaje.</w:t>
      </w:r>
    </w:p>
    <w:p w:rsidR="008926AD" w:rsidRPr="00435FAE" w:rsidRDefault="008926AD" w:rsidP="00495019">
      <w:pPr>
        <w:rPr>
          <w:rFonts w:ascii="Times New Roman" w:hAnsi="Times New Roman"/>
          <w:b/>
          <w:sz w:val="24"/>
          <w:szCs w:val="24"/>
        </w:rPr>
      </w:pPr>
      <w:r w:rsidRPr="00435FAE">
        <w:rPr>
          <w:rFonts w:ascii="Times New Roman" w:hAnsi="Times New Roman"/>
          <w:b/>
          <w:sz w:val="24"/>
          <w:szCs w:val="24"/>
        </w:rPr>
        <w:t xml:space="preserve">Objekat N, Karlovačka cesta 12 a, 8 stanova , Zk Blato Novo br.232, </w:t>
      </w:r>
      <w:r w:rsidR="00495019" w:rsidRPr="00435FAE">
        <w:rPr>
          <w:rFonts w:ascii="Times New Roman" w:hAnsi="Times New Roman"/>
          <w:b/>
          <w:sz w:val="24"/>
          <w:szCs w:val="24"/>
        </w:rPr>
        <w:t>izvršena je izmjena</w:t>
      </w:r>
      <w:r w:rsidR="00155545" w:rsidRPr="00435FAE">
        <w:rPr>
          <w:rFonts w:ascii="Times New Roman" w:hAnsi="Times New Roman"/>
          <w:b/>
          <w:sz w:val="24"/>
          <w:szCs w:val="24"/>
        </w:rPr>
        <w:t xml:space="preserve"> vlasništva</w:t>
      </w:r>
      <w:r w:rsidR="00495019" w:rsidRPr="00435FAE">
        <w:rPr>
          <w:rFonts w:ascii="Times New Roman" w:hAnsi="Times New Roman"/>
          <w:b/>
          <w:sz w:val="24"/>
          <w:szCs w:val="24"/>
        </w:rPr>
        <w:t xml:space="preserve"> i sada je u z.k. uložku 1/1 upisana DELTA NEKRETNINE d.o.o. (brisanje Kralj Vladimir) </w:t>
      </w:r>
    </w:p>
    <w:p w:rsidR="00722D23" w:rsidRPr="00435FAE" w:rsidRDefault="00155545" w:rsidP="008926AD">
      <w:pPr>
        <w:rPr>
          <w:rFonts w:ascii="Times New Roman" w:hAnsi="Times New Roman"/>
          <w:b/>
          <w:sz w:val="24"/>
          <w:szCs w:val="24"/>
        </w:rPr>
      </w:pPr>
      <w:r w:rsidRPr="00435FAE">
        <w:rPr>
          <w:rFonts w:ascii="Times New Roman" w:hAnsi="Times New Roman"/>
          <w:b/>
          <w:sz w:val="24"/>
          <w:szCs w:val="24"/>
        </w:rPr>
        <w:t>Postoji kopija ugovora  po kojoj je Delta nekretnine d.o.o. pro</w:t>
      </w:r>
      <w:r w:rsidR="00722D23" w:rsidRPr="00435FAE">
        <w:rPr>
          <w:rFonts w:ascii="Times New Roman" w:hAnsi="Times New Roman"/>
          <w:b/>
          <w:sz w:val="24"/>
          <w:szCs w:val="24"/>
        </w:rPr>
        <w:t xml:space="preserve">dao navedenu nekretninu  Muringu </w:t>
      </w:r>
      <w:r w:rsidRPr="00435FAE">
        <w:rPr>
          <w:rFonts w:ascii="Times New Roman" w:hAnsi="Times New Roman"/>
          <w:b/>
          <w:sz w:val="24"/>
          <w:szCs w:val="24"/>
        </w:rPr>
        <w:t xml:space="preserve">d.o.o., ali </w:t>
      </w:r>
      <w:r w:rsidR="00722D23" w:rsidRPr="00435FAE">
        <w:rPr>
          <w:rFonts w:ascii="Times New Roman" w:hAnsi="Times New Roman"/>
          <w:b/>
          <w:sz w:val="24"/>
          <w:szCs w:val="24"/>
        </w:rPr>
        <w:t xml:space="preserve">ista </w:t>
      </w:r>
      <w:r w:rsidRPr="00435FAE">
        <w:rPr>
          <w:rFonts w:ascii="Times New Roman" w:hAnsi="Times New Roman"/>
          <w:b/>
          <w:sz w:val="24"/>
          <w:szCs w:val="24"/>
        </w:rPr>
        <w:t xml:space="preserve">nije provedena  </w:t>
      </w:r>
      <w:r w:rsidR="00722D23" w:rsidRPr="00435FAE">
        <w:rPr>
          <w:rFonts w:ascii="Times New Roman" w:hAnsi="Times New Roman"/>
          <w:b/>
          <w:sz w:val="24"/>
          <w:szCs w:val="24"/>
        </w:rPr>
        <w:t xml:space="preserve">kroz poslovne knjige , a  nekretnina </w:t>
      </w:r>
      <w:r w:rsidR="00DF7774" w:rsidRPr="00435FAE">
        <w:rPr>
          <w:rFonts w:ascii="Times New Roman" w:hAnsi="Times New Roman"/>
          <w:b/>
          <w:sz w:val="24"/>
          <w:szCs w:val="24"/>
        </w:rPr>
        <w:t xml:space="preserve"> nije opterećeno hipotekom.</w:t>
      </w:r>
    </w:p>
    <w:p w:rsidR="00DF7774" w:rsidRPr="00435FAE" w:rsidRDefault="00DF7774" w:rsidP="008926AD">
      <w:pPr>
        <w:rPr>
          <w:rFonts w:ascii="Times New Roman" w:hAnsi="Times New Roman"/>
          <w:b/>
          <w:sz w:val="24"/>
          <w:szCs w:val="24"/>
        </w:rPr>
      </w:pPr>
    </w:p>
    <w:p w:rsidR="008A2FA2" w:rsidRPr="00435FAE" w:rsidRDefault="008A2FA2" w:rsidP="008926AD">
      <w:pPr>
        <w:rPr>
          <w:rFonts w:ascii="Times New Roman" w:hAnsi="Times New Roman"/>
          <w:b/>
          <w:sz w:val="24"/>
          <w:szCs w:val="24"/>
        </w:rPr>
      </w:pPr>
    </w:p>
    <w:p w:rsidR="008926AD" w:rsidRPr="00435FAE" w:rsidRDefault="008926AD" w:rsidP="008926AD">
      <w:pPr>
        <w:rPr>
          <w:rFonts w:ascii="Times New Roman" w:hAnsi="Times New Roman"/>
          <w:sz w:val="24"/>
          <w:szCs w:val="24"/>
        </w:rPr>
      </w:pPr>
      <w:r w:rsidRPr="00435FAE">
        <w:rPr>
          <w:rFonts w:ascii="Times New Roman" w:hAnsi="Times New Roman"/>
          <w:sz w:val="24"/>
          <w:szCs w:val="24"/>
        </w:rPr>
        <w:t>-</w:t>
      </w:r>
      <w:r w:rsidRPr="00435FAE">
        <w:rPr>
          <w:rFonts w:ascii="Times New Roman" w:hAnsi="Times New Roman"/>
          <w:sz w:val="24"/>
          <w:szCs w:val="24"/>
        </w:rPr>
        <w:tab/>
        <w:t>nekretninu – gotovi proizvodi – na k.č.br. 1424/1:</w:t>
      </w:r>
    </w:p>
    <w:p w:rsidR="008926AD" w:rsidRPr="00435FAE" w:rsidRDefault="008926AD" w:rsidP="008926AD">
      <w:pPr>
        <w:rPr>
          <w:rFonts w:ascii="Times New Roman" w:hAnsi="Times New Roman"/>
          <w:sz w:val="24"/>
          <w:szCs w:val="24"/>
        </w:rPr>
      </w:pPr>
      <w:r w:rsidRPr="00435FAE">
        <w:rPr>
          <w:rFonts w:ascii="Times New Roman" w:hAnsi="Times New Roman"/>
          <w:sz w:val="24"/>
          <w:szCs w:val="24"/>
        </w:rPr>
        <w:t>•</w:t>
      </w:r>
      <w:r w:rsidRPr="00435FAE">
        <w:rPr>
          <w:rFonts w:ascii="Times New Roman" w:hAnsi="Times New Roman"/>
          <w:sz w:val="24"/>
          <w:szCs w:val="24"/>
        </w:rPr>
        <w:tab/>
        <w:t>stan oznake N1 od 70,05 m2,</w:t>
      </w:r>
    </w:p>
    <w:p w:rsidR="008926AD" w:rsidRPr="00435FAE" w:rsidRDefault="008926AD" w:rsidP="008926AD">
      <w:pPr>
        <w:rPr>
          <w:rFonts w:ascii="Times New Roman" w:hAnsi="Times New Roman"/>
          <w:sz w:val="24"/>
          <w:szCs w:val="24"/>
        </w:rPr>
      </w:pPr>
      <w:r w:rsidRPr="00435FAE">
        <w:rPr>
          <w:rFonts w:ascii="Times New Roman" w:hAnsi="Times New Roman"/>
          <w:sz w:val="24"/>
          <w:szCs w:val="24"/>
        </w:rPr>
        <w:t>•</w:t>
      </w:r>
      <w:r w:rsidRPr="00435FAE">
        <w:rPr>
          <w:rFonts w:ascii="Times New Roman" w:hAnsi="Times New Roman"/>
          <w:sz w:val="24"/>
          <w:szCs w:val="24"/>
        </w:rPr>
        <w:tab/>
        <w:t>stan oznake N2 od 76,35 m2,</w:t>
      </w:r>
    </w:p>
    <w:p w:rsidR="008926AD" w:rsidRPr="00435FAE" w:rsidRDefault="008926AD" w:rsidP="008926AD">
      <w:pPr>
        <w:rPr>
          <w:rFonts w:ascii="Times New Roman" w:hAnsi="Times New Roman"/>
          <w:sz w:val="24"/>
          <w:szCs w:val="24"/>
        </w:rPr>
      </w:pPr>
      <w:r w:rsidRPr="00435FAE">
        <w:rPr>
          <w:rFonts w:ascii="Times New Roman" w:hAnsi="Times New Roman"/>
          <w:sz w:val="24"/>
          <w:szCs w:val="24"/>
        </w:rPr>
        <w:t>•</w:t>
      </w:r>
      <w:r w:rsidRPr="00435FAE">
        <w:rPr>
          <w:rFonts w:ascii="Times New Roman" w:hAnsi="Times New Roman"/>
          <w:sz w:val="24"/>
          <w:szCs w:val="24"/>
        </w:rPr>
        <w:tab/>
        <w:t>stan oznake N4 od 73,35 m2,</w:t>
      </w:r>
    </w:p>
    <w:p w:rsidR="008926AD" w:rsidRPr="00435FAE" w:rsidRDefault="008926AD" w:rsidP="008926AD">
      <w:pPr>
        <w:rPr>
          <w:rFonts w:ascii="Times New Roman" w:hAnsi="Times New Roman"/>
          <w:sz w:val="24"/>
          <w:szCs w:val="24"/>
        </w:rPr>
      </w:pPr>
      <w:r w:rsidRPr="00435FAE">
        <w:rPr>
          <w:rFonts w:ascii="Times New Roman" w:hAnsi="Times New Roman"/>
          <w:sz w:val="24"/>
          <w:szCs w:val="24"/>
        </w:rPr>
        <w:t>•</w:t>
      </w:r>
      <w:r w:rsidRPr="00435FAE">
        <w:rPr>
          <w:rFonts w:ascii="Times New Roman" w:hAnsi="Times New Roman"/>
          <w:sz w:val="24"/>
          <w:szCs w:val="24"/>
        </w:rPr>
        <w:tab/>
        <w:t>stan oznake N5 od 72,40 m2,</w:t>
      </w:r>
    </w:p>
    <w:p w:rsidR="008926AD" w:rsidRPr="00435FAE" w:rsidRDefault="008926AD" w:rsidP="008926AD">
      <w:pPr>
        <w:rPr>
          <w:rFonts w:ascii="Times New Roman" w:hAnsi="Times New Roman"/>
          <w:sz w:val="24"/>
          <w:szCs w:val="24"/>
        </w:rPr>
      </w:pPr>
      <w:r w:rsidRPr="00435FAE">
        <w:rPr>
          <w:rFonts w:ascii="Times New Roman" w:hAnsi="Times New Roman"/>
          <w:sz w:val="24"/>
          <w:szCs w:val="24"/>
        </w:rPr>
        <w:t>•</w:t>
      </w:r>
      <w:r w:rsidRPr="00435FAE">
        <w:rPr>
          <w:rFonts w:ascii="Times New Roman" w:hAnsi="Times New Roman"/>
          <w:sz w:val="24"/>
          <w:szCs w:val="24"/>
        </w:rPr>
        <w:tab/>
        <w:t>stan oznake N6 od 72,40 m2,</w:t>
      </w:r>
    </w:p>
    <w:p w:rsidR="008926AD" w:rsidRPr="00435FAE" w:rsidRDefault="008926AD" w:rsidP="008926AD">
      <w:pPr>
        <w:rPr>
          <w:rFonts w:ascii="Times New Roman" w:hAnsi="Times New Roman"/>
          <w:sz w:val="24"/>
          <w:szCs w:val="24"/>
        </w:rPr>
      </w:pPr>
      <w:r w:rsidRPr="00435FAE">
        <w:rPr>
          <w:rFonts w:ascii="Times New Roman" w:hAnsi="Times New Roman"/>
          <w:sz w:val="24"/>
          <w:szCs w:val="24"/>
        </w:rPr>
        <w:t>•</w:t>
      </w:r>
      <w:r w:rsidRPr="00435FAE">
        <w:rPr>
          <w:rFonts w:ascii="Times New Roman" w:hAnsi="Times New Roman"/>
          <w:sz w:val="24"/>
          <w:szCs w:val="24"/>
        </w:rPr>
        <w:tab/>
        <w:t>stan oznake N7 od 61,75 m2 i</w:t>
      </w:r>
    </w:p>
    <w:p w:rsidR="008926AD" w:rsidRPr="00435FAE" w:rsidRDefault="008926AD" w:rsidP="008926AD">
      <w:pPr>
        <w:rPr>
          <w:rFonts w:ascii="Times New Roman" w:hAnsi="Times New Roman"/>
          <w:sz w:val="24"/>
          <w:szCs w:val="24"/>
        </w:rPr>
      </w:pPr>
      <w:r w:rsidRPr="00435FAE">
        <w:rPr>
          <w:rFonts w:ascii="Times New Roman" w:hAnsi="Times New Roman"/>
          <w:sz w:val="24"/>
          <w:szCs w:val="24"/>
        </w:rPr>
        <w:t>•</w:t>
      </w:r>
      <w:r w:rsidRPr="00435FAE">
        <w:rPr>
          <w:rFonts w:ascii="Times New Roman" w:hAnsi="Times New Roman"/>
          <w:sz w:val="24"/>
          <w:szCs w:val="24"/>
        </w:rPr>
        <w:tab/>
        <w:t>stan oznake N8 od 61,75 m2.</w:t>
      </w:r>
    </w:p>
    <w:p w:rsidR="00D94C9E" w:rsidRPr="00435FAE" w:rsidRDefault="00D94C9E" w:rsidP="008926AD">
      <w:pPr>
        <w:rPr>
          <w:rFonts w:ascii="Times New Roman" w:hAnsi="Times New Roman"/>
          <w:sz w:val="24"/>
          <w:szCs w:val="24"/>
        </w:rPr>
      </w:pPr>
    </w:p>
    <w:p w:rsidR="008926AD" w:rsidRPr="00435FAE" w:rsidRDefault="008926AD" w:rsidP="008926AD">
      <w:pPr>
        <w:rPr>
          <w:rFonts w:ascii="Times New Roman" w:hAnsi="Times New Roman"/>
          <w:b/>
          <w:sz w:val="24"/>
          <w:szCs w:val="24"/>
        </w:rPr>
      </w:pPr>
      <w:r w:rsidRPr="00435FAE">
        <w:rPr>
          <w:rFonts w:ascii="Times New Roman" w:hAnsi="Times New Roman"/>
          <w:b/>
          <w:sz w:val="24"/>
          <w:szCs w:val="24"/>
        </w:rPr>
        <w:t>2.)</w:t>
      </w:r>
      <w:r w:rsidRPr="00435FAE">
        <w:rPr>
          <w:rFonts w:ascii="Times New Roman" w:hAnsi="Times New Roman"/>
          <w:b/>
          <w:sz w:val="24"/>
          <w:szCs w:val="24"/>
        </w:rPr>
        <w:tab/>
        <w:t>Kuća broj 62/E</w:t>
      </w:r>
      <w:r w:rsidR="0094392A" w:rsidRPr="00435FAE">
        <w:rPr>
          <w:rFonts w:ascii="Times New Roman" w:hAnsi="Times New Roman"/>
          <w:b/>
          <w:sz w:val="24"/>
          <w:szCs w:val="24"/>
        </w:rPr>
        <w:t xml:space="preserve"> na Brezovičkoj cesti</w:t>
      </w:r>
    </w:p>
    <w:p w:rsidR="008926AD" w:rsidRPr="00435FAE" w:rsidRDefault="008926AD" w:rsidP="008926AD">
      <w:pPr>
        <w:rPr>
          <w:rFonts w:ascii="Times New Roman" w:hAnsi="Times New Roman"/>
          <w:sz w:val="24"/>
          <w:szCs w:val="24"/>
        </w:rPr>
      </w:pPr>
      <w:r w:rsidRPr="00435FAE">
        <w:rPr>
          <w:rFonts w:ascii="Times New Roman" w:hAnsi="Times New Roman"/>
          <w:sz w:val="24"/>
          <w:szCs w:val="24"/>
        </w:rPr>
        <w:t>Katastarska općina Blato Novo, zk uložak 2541, kčbr.3975, upisana je kuća i dvorište 4.127 m2 bez uporabne dozvole.</w:t>
      </w:r>
    </w:p>
    <w:p w:rsidR="008926AD" w:rsidRPr="00435FAE" w:rsidRDefault="008926AD" w:rsidP="008926AD">
      <w:pPr>
        <w:rPr>
          <w:rFonts w:ascii="Times New Roman" w:hAnsi="Times New Roman"/>
          <w:sz w:val="24"/>
          <w:szCs w:val="24"/>
        </w:rPr>
      </w:pPr>
      <w:r w:rsidRPr="00435FAE">
        <w:rPr>
          <w:rFonts w:ascii="Times New Roman" w:hAnsi="Times New Roman"/>
          <w:sz w:val="24"/>
          <w:szCs w:val="24"/>
        </w:rPr>
        <w:t>-</w:t>
      </w:r>
      <w:r w:rsidRPr="00435FAE">
        <w:rPr>
          <w:rFonts w:ascii="Times New Roman" w:hAnsi="Times New Roman"/>
          <w:sz w:val="24"/>
          <w:szCs w:val="24"/>
        </w:rPr>
        <w:tab/>
        <w:t>zemljište Brezovička c. 62E, k.č.br.3975, z.k.ul.br.2541, k.o. Blato,</w:t>
      </w:r>
    </w:p>
    <w:p w:rsidR="008926AD" w:rsidRPr="00435FAE" w:rsidRDefault="008926AD" w:rsidP="008926AD">
      <w:pPr>
        <w:rPr>
          <w:rFonts w:ascii="Times New Roman" w:hAnsi="Times New Roman"/>
          <w:sz w:val="24"/>
          <w:szCs w:val="24"/>
        </w:rPr>
      </w:pPr>
      <w:r w:rsidRPr="00435FAE">
        <w:rPr>
          <w:rFonts w:ascii="Times New Roman" w:hAnsi="Times New Roman"/>
          <w:sz w:val="24"/>
          <w:szCs w:val="24"/>
        </w:rPr>
        <w:t>-</w:t>
      </w:r>
      <w:r w:rsidRPr="00435FAE">
        <w:rPr>
          <w:rFonts w:ascii="Times New Roman" w:hAnsi="Times New Roman"/>
          <w:sz w:val="24"/>
          <w:szCs w:val="24"/>
        </w:rPr>
        <w:tab/>
        <w:t>građevinski objekt Brezovička c. 62E, k.č.br.3975, z.k.ul.br.2541, k.o. Blato i</w:t>
      </w:r>
    </w:p>
    <w:p w:rsidR="0094392A" w:rsidRPr="00435FAE" w:rsidRDefault="0094392A" w:rsidP="008926AD">
      <w:pPr>
        <w:rPr>
          <w:rFonts w:ascii="Times New Roman" w:hAnsi="Times New Roman"/>
          <w:sz w:val="24"/>
          <w:szCs w:val="24"/>
        </w:rPr>
      </w:pPr>
      <w:r w:rsidRPr="00435FAE">
        <w:rPr>
          <w:rFonts w:ascii="Times New Roman" w:hAnsi="Times New Roman"/>
          <w:sz w:val="24"/>
          <w:szCs w:val="24"/>
        </w:rPr>
        <w:t>Po nalogu B2 KAPITALA koji je i odredio procijenitelja izvršena je nova procijena  nekretnine  u iznosu od 329.000,00 € po ovlaštenom procijenitelju  Bernardu Mahečić.</w:t>
      </w:r>
    </w:p>
    <w:p w:rsidR="008926AD" w:rsidRPr="00435FAE" w:rsidRDefault="008926AD" w:rsidP="008926AD">
      <w:pPr>
        <w:rPr>
          <w:rFonts w:ascii="Times New Roman" w:hAnsi="Times New Roman"/>
          <w:b/>
          <w:sz w:val="24"/>
          <w:szCs w:val="24"/>
        </w:rPr>
      </w:pPr>
      <w:r w:rsidRPr="00435FAE">
        <w:rPr>
          <w:rFonts w:ascii="Times New Roman" w:hAnsi="Times New Roman"/>
          <w:b/>
          <w:sz w:val="24"/>
          <w:szCs w:val="24"/>
        </w:rPr>
        <w:t>3.)</w:t>
      </w:r>
      <w:r w:rsidRPr="00435FAE">
        <w:rPr>
          <w:rFonts w:ascii="Times New Roman" w:hAnsi="Times New Roman"/>
          <w:b/>
          <w:sz w:val="24"/>
          <w:szCs w:val="24"/>
        </w:rPr>
        <w:tab/>
        <w:t>Brezovička cesta 45</w:t>
      </w:r>
    </w:p>
    <w:p w:rsidR="008926AD" w:rsidRPr="00435FAE" w:rsidRDefault="008926AD" w:rsidP="008926AD">
      <w:pPr>
        <w:rPr>
          <w:rFonts w:ascii="Times New Roman" w:hAnsi="Times New Roman"/>
          <w:sz w:val="24"/>
          <w:szCs w:val="24"/>
        </w:rPr>
      </w:pPr>
      <w:r w:rsidRPr="00435FAE">
        <w:rPr>
          <w:rFonts w:ascii="Times New Roman" w:hAnsi="Times New Roman"/>
          <w:sz w:val="24"/>
          <w:szCs w:val="24"/>
        </w:rPr>
        <w:t>-</w:t>
      </w:r>
      <w:r w:rsidR="0094392A" w:rsidRPr="00435FAE">
        <w:rPr>
          <w:rFonts w:ascii="Times New Roman" w:hAnsi="Times New Roman"/>
          <w:sz w:val="24"/>
          <w:szCs w:val="24"/>
        </w:rPr>
        <w:t xml:space="preserve"> </w:t>
      </w:r>
      <w:r w:rsidRPr="00435FAE">
        <w:rPr>
          <w:rFonts w:ascii="Times New Roman" w:hAnsi="Times New Roman"/>
          <w:sz w:val="24"/>
          <w:szCs w:val="24"/>
        </w:rPr>
        <w:t>4 zgrade sa 48 nedovršenih stanova, upisanih u katastarskoj općini Zadvorsko, zk 264,</w:t>
      </w:r>
    </w:p>
    <w:p w:rsidR="008926AD" w:rsidRPr="00435FAE" w:rsidRDefault="008926AD" w:rsidP="008926AD">
      <w:pPr>
        <w:rPr>
          <w:rFonts w:ascii="Times New Roman" w:hAnsi="Times New Roman"/>
          <w:sz w:val="24"/>
          <w:szCs w:val="24"/>
        </w:rPr>
      </w:pPr>
      <w:r w:rsidRPr="00435FAE">
        <w:rPr>
          <w:rFonts w:ascii="Times New Roman" w:hAnsi="Times New Roman"/>
          <w:sz w:val="24"/>
          <w:szCs w:val="24"/>
        </w:rPr>
        <w:t xml:space="preserve"> zk 15778 i zk 1196.</w:t>
      </w:r>
    </w:p>
    <w:p w:rsidR="008926AD" w:rsidRPr="00435FAE" w:rsidRDefault="008926AD" w:rsidP="008926AD">
      <w:pPr>
        <w:rPr>
          <w:rFonts w:ascii="Times New Roman" w:hAnsi="Times New Roman"/>
          <w:sz w:val="24"/>
          <w:szCs w:val="24"/>
        </w:rPr>
      </w:pPr>
      <w:r w:rsidRPr="00435FAE">
        <w:rPr>
          <w:rFonts w:ascii="Times New Roman" w:hAnsi="Times New Roman"/>
          <w:sz w:val="24"/>
          <w:szCs w:val="24"/>
        </w:rPr>
        <w:t xml:space="preserve">-Navedena četiri objekta nisu legalizirana niti je bila zatražena </w:t>
      </w:r>
      <w:r w:rsidR="00EE1CCA" w:rsidRPr="00435FAE">
        <w:rPr>
          <w:rFonts w:ascii="Times New Roman" w:hAnsi="Times New Roman"/>
          <w:sz w:val="24"/>
          <w:szCs w:val="24"/>
        </w:rPr>
        <w:t>legalizacija, ali su  izgrađeni sukladno lokacijskoj dozvoli</w:t>
      </w:r>
    </w:p>
    <w:p w:rsidR="008926AD" w:rsidRPr="00435FAE" w:rsidRDefault="008926AD" w:rsidP="008926AD">
      <w:pPr>
        <w:rPr>
          <w:rFonts w:ascii="Times New Roman" w:hAnsi="Times New Roman"/>
          <w:sz w:val="24"/>
          <w:szCs w:val="24"/>
        </w:rPr>
      </w:pPr>
      <w:r w:rsidRPr="00435FAE">
        <w:rPr>
          <w:rFonts w:ascii="Times New Roman" w:hAnsi="Times New Roman"/>
          <w:sz w:val="24"/>
          <w:szCs w:val="24"/>
        </w:rPr>
        <w:t>-Vršimo pripreme za legalizaciju, potrebno je odobrenje stečajnog sudca da naručimo izradu pojekta za legalizaciju , pa predlažemo da se zatraže tri ponude i da se onda odabere najpovoljniji ponuđač koji bi izradio elaborat neophodan za legal</w:t>
      </w:r>
      <w:r w:rsidR="00EE1CCA" w:rsidRPr="00435FAE">
        <w:rPr>
          <w:rFonts w:ascii="Times New Roman" w:hAnsi="Times New Roman"/>
          <w:sz w:val="24"/>
          <w:szCs w:val="24"/>
        </w:rPr>
        <w:t xml:space="preserve">izaciju i upis etažnog elaborata u gruntovnicu  </w:t>
      </w:r>
    </w:p>
    <w:p w:rsidR="008926AD" w:rsidRPr="00435FAE" w:rsidRDefault="00434177" w:rsidP="00434177">
      <w:pPr>
        <w:rPr>
          <w:rFonts w:ascii="Times New Roman" w:hAnsi="Times New Roman"/>
          <w:sz w:val="24"/>
          <w:szCs w:val="24"/>
          <w:lang w:val="en-GB" w:eastAsia="en-GB"/>
        </w:rPr>
      </w:pPr>
      <w:r w:rsidRPr="00435FAE">
        <w:rPr>
          <w:rFonts w:ascii="Times New Roman" w:hAnsi="Times New Roman"/>
          <w:sz w:val="24"/>
          <w:szCs w:val="24"/>
          <w:lang w:val="en-GB" w:eastAsia="en-GB"/>
        </w:rPr>
        <w:t>Kako nije bilo unovčavanja stečajne mase nije bilo ni diobe vjerovnicima</w:t>
      </w:r>
    </w:p>
    <w:p w:rsidR="008926AD" w:rsidRPr="00435FAE" w:rsidRDefault="008926AD" w:rsidP="00066C3A">
      <w:pPr>
        <w:spacing w:after="0"/>
        <w:ind w:left="360"/>
        <w:jc w:val="both"/>
        <w:rPr>
          <w:rFonts w:ascii="Times New Roman" w:hAnsi="Times New Roman"/>
          <w:sz w:val="24"/>
          <w:szCs w:val="24"/>
          <w:lang w:val="pl-PL"/>
        </w:rPr>
      </w:pPr>
    </w:p>
    <w:tbl>
      <w:tblPr>
        <w:tblW w:w="7140" w:type="dxa"/>
        <w:tblLook w:val="04A0" w:firstRow="1" w:lastRow="0" w:firstColumn="1" w:lastColumn="0" w:noHBand="0" w:noVBand="1"/>
      </w:tblPr>
      <w:tblGrid>
        <w:gridCol w:w="590"/>
        <w:gridCol w:w="1686"/>
        <w:gridCol w:w="1492"/>
        <w:gridCol w:w="1212"/>
        <w:gridCol w:w="2160"/>
      </w:tblGrid>
      <w:tr w:rsidR="007B7BA4" w:rsidRPr="00435FAE" w:rsidTr="007B7BA4">
        <w:trPr>
          <w:trHeight w:val="300"/>
        </w:trPr>
        <w:tc>
          <w:tcPr>
            <w:tcW w:w="590" w:type="dxa"/>
            <w:tcBorders>
              <w:top w:val="nil"/>
              <w:left w:val="nil"/>
              <w:bottom w:val="nil"/>
              <w:right w:val="nil"/>
            </w:tcBorders>
            <w:shd w:val="clear" w:color="auto" w:fill="auto"/>
            <w:noWrap/>
            <w:vAlign w:val="bottom"/>
            <w:hideMark/>
          </w:tcPr>
          <w:p w:rsidR="007B7BA4" w:rsidRPr="00435FAE" w:rsidRDefault="007B7BA4" w:rsidP="00961AFC">
            <w:pPr>
              <w:rPr>
                <w:rFonts w:ascii="Times New Roman" w:eastAsia="Times New Roman" w:hAnsi="Times New Roman"/>
                <w:sz w:val="24"/>
                <w:szCs w:val="24"/>
                <w:lang w:eastAsia="hr-HR"/>
              </w:rPr>
            </w:pPr>
          </w:p>
        </w:tc>
        <w:tc>
          <w:tcPr>
            <w:tcW w:w="1686" w:type="dxa"/>
            <w:tcBorders>
              <w:top w:val="nil"/>
              <w:left w:val="nil"/>
              <w:bottom w:val="nil"/>
              <w:right w:val="nil"/>
            </w:tcBorders>
            <w:shd w:val="clear" w:color="auto" w:fill="auto"/>
            <w:noWrap/>
            <w:vAlign w:val="bottom"/>
            <w:hideMark/>
          </w:tcPr>
          <w:p w:rsidR="007B7BA4" w:rsidRPr="00435FAE" w:rsidRDefault="007B7BA4" w:rsidP="007B7BA4">
            <w:pPr>
              <w:spacing w:after="0" w:line="240" w:lineRule="auto"/>
              <w:rPr>
                <w:rFonts w:ascii="Times New Roman" w:eastAsia="Times New Roman" w:hAnsi="Times New Roman"/>
                <w:sz w:val="24"/>
                <w:szCs w:val="24"/>
                <w:lang w:eastAsia="hr-HR"/>
              </w:rPr>
            </w:pPr>
          </w:p>
        </w:tc>
        <w:tc>
          <w:tcPr>
            <w:tcW w:w="1492" w:type="dxa"/>
            <w:tcBorders>
              <w:top w:val="nil"/>
              <w:left w:val="nil"/>
              <w:bottom w:val="nil"/>
              <w:right w:val="nil"/>
            </w:tcBorders>
            <w:shd w:val="clear" w:color="auto" w:fill="auto"/>
            <w:noWrap/>
            <w:vAlign w:val="bottom"/>
            <w:hideMark/>
          </w:tcPr>
          <w:p w:rsidR="007B7BA4" w:rsidRPr="00435FAE" w:rsidRDefault="007B7BA4" w:rsidP="007B7BA4">
            <w:pPr>
              <w:spacing w:after="0" w:line="240" w:lineRule="auto"/>
              <w:rPr>
                <w:rFonts w:ascii="Times New Roman" w:eastAsia="Times New Roman" w:hAnsi="Times New Roman"/>
                <w:sz w:val="24"/>
                <w:szCs w:val="24"/>
                <w:lang w:eastAsia="hr-HR"/>
              </w:rPr>
            </w:pPr>
          </w:p>
          <w:p w:rsidR="008A2FA2" w:rsidRPr="00435FAE" w:rsidRDefault="008A2FA2" w:rsidP="007B7BA4">
            <w:pPr>
              <w:spacing w:after="0" w:line="240" w:lineRule="auto"/>
              <w:rPr>
                <w:rFonts w:ascii="Times New Roman" w:eastAsia="Times New Roman" w:hAnsi="Times New Roman"/>
                <w:sz w:val="24"/>
                <w:szCs w:val="24"/>
                <w:lang w:eastAsia="hr-HR"/>
              </w:rPr>
            </w:pPr>
          </w:p>
          <w:p w:rsidR="008A2FA2" w:rsidRPr="00435FAE" w:rsidRDefault="008A2FA2" w:rsidP="007B7BA4">
            <w:pPr>
              <w:spacing w:after="0" w:line="240" w:lineRule="auto"/>
              <w:rPr>
                <w:rFonts w:ascii="Times New Roman" w:eastAsia="Times New Roman" w:hAnsi="Times New Roman"/>
                <w:sz w:val="24"/>
                <w:szCs w:val="24"/>
                <w:lang w:eastAsia="hr-HR"/>
              </w:rPr>
            </w:pPr>
          </w:p>
          <w:p w:rsidR="008A2FA2" w:rsidRPr="00435FAE" w:rsidRDefault="008A2FA2" w:rsidP="007B7BA4">
            <w:pPr>
              <w:spacing w:after="0" w:line="240" w:lineRule="auto"/>
              <w:rPr>
                <w:rFonts w:ascii="Times New Roman" w:eastAsia="Times New Roman" w:hAnsi="Times New Roman"/>
                <w:sz w:val="24"/>
                <w:szCs w:val="24"/>
                <w:lang w:eastAsia="hr-HR"/>
              </w:rPr>
            </w:pPr>
          </w:p>
          <w:p w:rsidR="008A2FA2" w:rsidRPr="00435FAE" w:rsidRDefault="008A2FA2" w:rsidP="007B7BA4">
            <w:pPr>
              <w:spacing w:after="0" w:line="240" w:lineRule="auto"/>
              <w:rPr>
                <w:rFonts w:ascii="Times New Roman" w:eastAsia="Times New Roman" w:hAnsi="Times New Roman"/>
                <w:sz w:val="24"/>
                <w:szCs w:val="24"/>
                <w:lang w:eastAsia="hr-HR"/>
              </w:rPr>
            </w:pPr>
          </w:p>
          <w:p w:rsidR="008A2FA2" w:rsidRPr="00435FAE" w:rsidRDefault="008A2FA2" w:rsidP="007B7BA4">
            <w:pPr>
              <w:spacing w:after="0" w:line="240" w:lineRule="auto"/>
              <w:rPr>
                <w:rFonts w:ascii="Times New Roman" w:eastAsia="Times New Roman" w:hAnsi="Times New Roman"/>
                <w:sz w:val="24"/>
                <w:szCs w:val="24"/>
                <w:lang w:eastAsia="hr-HR"/>
              </w:rPr>
            </w:pPr>
          </w:p>
          <w:p w:rsidR="008A2FA2" w:rsidRPr="00435FAE" w:rsidRDefault="008A2FA2" w:rsidP="007B7BA4">
            <w:pPr>
              <w:spacing w:after="0" w:line="240" w:lineRule="auto"/>
              <w:rPr>
                <w:rFonts w:ascii="Times New Roman" w:eastAsia="Times New Roman" w:hAnsi="Times New Roman"/>
                <w:sz w:val="24"/>
                <w:szCs w:val="24"/>
                <w:lang w:eastAsia="hr-HR"/>
              </w:rPr>
            </w:pPr>
          </w:p>
          <w:p w:rsidR="008A2FA2" w:rsidRPr="00435FAE" w:rsidRDefault="008A2FA2" w:rsidP="007B7BA4">
            <w:pPr>
              <w:spacing w:after="0" w:line="240" w:lineRule="auto"/>
              <w:rPr>
                <w:rFonts w:ascii="Times New Roman" w:eastAsia="Times New Roman" w:hAnsi="Times New Roman"/>
                <w:sz w:val="24"/>
                <w:szCs w:val="24"/>
                <w:lang w:eastAsia="hr-HR"/>
              </w:rPr>
            </w:pPr>
          </w:p>
        </w:tc>
        <w:tc>
          <w:tcPr>
            <w:tcW w:w="1212" w:type="dxa"/>
            <w:tcBorders>
              <w:top w:val="nil"/>
              <w:left w:val="nil"/>
              <w:bottom w:val="nil"/>
              <w:right w:val="nil"/>
            </w:tcBorders>
            <w:shd w:val="clear" w:color="auto" w:fill="auto"/>
            <w:noWrap/>
            <w:vAlign w:val="bottom"/>
            <w:hideMark/>
          </w:tcPr>
          <w:p w:rsidR="007B7BA4" w:rsidRPr="00435FAE" w:rsidRDefault="007B7BA4" w:rsidP="007B7BA4">
            <w:pPr>
              <w:spacing w:after="0" w:line="240" w:lineRule="auto"/>
              <w:rPr>
                <w:rFonts w:ascii="Times New Roman" w:eastAsia="Times New Roman" w:hAnsi="Times New Roman"/>
                <w:sz w:val="24"/>
                <w:szCs w:val="24"/>
                <w:lang w:eastAsia="hr-HR"/>
              </w:rPr>
            </w:pPr>
          </w:p>
        </w:tc>
        <w:tc>
          <w:tcPr>
            <w:tcW w:w="2160" w:type="dxa"/>
            <w:tcBorders>
              <w:top w:val="nil"/>
              <w:left w:val="nil"/>
              <w:bottom w:val="nil"/>
              <w:right w:val="nil"/>
            </w:tcBorders>
            <w:shd w:val="clear" w:color="auto" w:fill="auto"/>
            <w:noWrap/>
            <w:vAlign w:val="bottom"/>
            <w:hideMark/>
          </w:tcPr>
          <w:p w:rsidR="007B7BA4" w:rsidRPr="00435FAE" w:rsidRDefault="007B7BA4" w:rsidP="007B7BA4">
            <w:pPr>
              <w:spacing w:after="0" w:line="240" w:lineRule="auto"/>
              <w:rPr>
                <w:rFonts w:ascii="Times New Roman" w:eastAsia="Times New Roman" w:hAnsi="Times New Roman"/>
                <w:sz w:val="24"/>
                <w:szCs w:val="24"/>
                <w:lang w:eastAsia="hr-HR"/>
              </w:rPr>
            </w:pPr>
          </w:p>
        </w:tc>
      </w:tr>
      <w:tr w:rsidR="004813EA" w:rsidRPr="00435FAE" w:rsidTr="004813EA">
        <w:trPr>
          <w:trHeight w:val="105"/>
        </w:trPr>
        <w:tc>
          <w:tcPr>
            <w:tcW w:w="590" w:type="dxa"/>
            <w:tcBorders>
              <w:top w:val="nil"/>
              <w:left w:val="nil"/>
              <w:bottom w:val="nil"/>
              <w:right w:val="nil"/>
            </w:tcBorders>
            <w:shd w:val="clear" w:color="auto" w:fill="auto"/>
            <w:noWrap/>
            <w:vAlign w:val="bottom"/>
          </w:tcPr>
          <w:p w:rsidR="004813EA" w:rsidRPr="00435FAE" w:rsidRDefault="004813EA" w:rsidP="007B7BA4">
            <w:pPr>
              <w:spacing w:after="0" w:line="240" w:lineRule="auto"/>
              <w:rPr>
                <w:rFonts w:ascii="Times New Roman" w:eastAsia="Times New Roman" w:hAnsi="Times New Roman"/>
                <w:sz w:val="24"/>
                <w:szCs w:val="24"/>
                <w:lang w:eastAsia="hr-HR"/>
              </w:rPr>
            </w:pPr>
          </w:p>
        </w:tc>
        <w:tc>
          <w:tcPr>
            <w:tcW w:w="1686" w:type="dxa"/>
            <w:tcBorders>
              <w:top w:val="nil"/>
              <w:left w:val="nil"/>
              <w:bottom w:val="nil"/>
              <w:right w:val="nil"/>
            </w:tcBorders>
            <w:shd w:val="clear" w:color="auto" w:fill="auto"/>
            <w:noWrap/>
            <w:vAlign w:val="bottom"/>
          </w:tcPr>
          <w:p w:rsidR="004813EA" w:rsidRPr="00435FAE" w:rsidRDefault="004813EA" w:rsidP="007B7BA4">
            <w:pPr>
              <w:spacing w:after="0" w:line="240" w:lineRule="auto"/>
              <w:rPr>
                <w:rFonts w:ascii="Times New Roman" w:eastAsia="Times New Roman" w:hAnsi="Times New Roman"/>
                <w:sz w:val="24"/>
                <w:szCs w:val="24"/>
                <w:lang w:eastAsia="hr-HR"/>
              </w:rPr>
            </w:pPr>
          </w:p>
        </w:tc>
        <w:tc>
          <w:tcPr>
            <w:tcW w:w="1492" w:type="dxa"/>
            <w:tcBorders>
              <w:top w:val="nil"/>
              <w:left w:val="nil"/>
              <w:bottom w:val="nil"/>
              <w:right w:val="nil"/>
            </w:tcBorders>
            <w:shd w:val="clear" w:color="auto" w:fill="auto"/>
            <w:noWrap/>
            <w:vAlign w:val="bottom"/>
          </w:tcPr>
          <w:p w:rsidR="004813EA" w:rsidRPr="00435FAE" w:rsidRDefault="004813EA" w:rsidP="007B7BA4">
            <w:pPr>
              <w:spacing w:after="0" w:line="240" w:lineRule="auto"/>
              <w:rPr>
                <w:rFonts w:ascii="Times New Roman" w:eastAsia="Times New Roman" w:hAnsi="Times New Roman"/>
                <w:sz w:val="24"/>
                <w:szCs w:val="24"/>
                <w:lang w:eastAsia="hr-HR"/>
              </w:rPr>
            </w:pPr>
          </w:p>
        </w:tc>
        <w:tc>
          <w:tcPr>
            <w:tcW w:w="1212" w:type="dxa"/>
            <w:tcBorders>
              <w:top w:val="nil"/>
              <w:left w:val="nil"/>
              <w:bottom w:val="nil"/>
              <w:right w:val="nil"/>
            </w:tcBorders>
            <w:shd w:val="clear" w:color="auto" w:fill="auto"/>
            <w:noWrap/>
            <w:vAlign w:val="bottom"/>
          </w:tcPr>
          <w:p w:rsidR="004813EA" w:rsidRPr="00435FAE" w:rsidRDefault="004813EA" w:rsidP="007B7BA4">
            <w:pPr>
              <w:spacing w:after="0" w:line="240" w:lineRule="auto"/>
              <w:rPr>
                <w:rFonts w:ascii="Times New Roman" w:eastAsia="Times New Roman" w:hAnsi="Times New Roman"/>
                <w:sz w:val="24"/>
                <w:szCs w:val="24"/>
                <w:lang w:eastAsia="hr-HR"/>
              </w:rPr>
            </w:pPr>
          </w:p>
        </w:tc>
        <w:tc>
          <w:tcPr>
            <w:tcW w:w="2160" w:type="dxa"/>
            <w:tcBorders>
              <w:top w:val="nil"/>
              <w:left w:val="nil"/>
              <w:bottom w:val="nil"/>
              <w:right w:val="nil"/>
            </w:tcBorders>
            <w:shd w:val="clear" w:color="auto" w:fill="auto"/>
            <w:noWrap/>
            <w:vAlign w:val="bottom"/>
          </w:tcPr>
          <w:p w:rsidR="004813EA" w:rsidRPr="00435FAE" w:rsidRDefault="004813EA" w:rsidP="007B7BA4">
            <w:pPr>
              <w:spacing w:after="0" w:line="240" w:lineRule="auto"/>
              <w:rPr>
                <w:rFonts w:ascii="Times New Roman" w:eastAsia="Times New Roman" w:hAnsi="Times New Roman"/>
                <w:sz w:val="24"/>
                <w:szCs w:val="24"/>
                <w:lang w:eastAsia="hr-HR"/>
              </w:rPr>
            </w:pPr>
          </w:p>
        </w:tc>
      </w:tr>
      <w:tr w:rsidR="008926AD" w:rsidRPr="00435FAE" w:rsidTr="004813EA">
        <w:trPr>
          <w:trHeight w:val="105"/>
        </w:trPr>
        <w:tc>
          <w:tcPr>
            <w:tcW w:w="590" w:type="dxa"/>
            <w:tcBorders>
              <w:top w:val="nil"/>
              <w:left w:val="nil"/>
              <w:bottom w:val="nil"/>
              <w:right w:val="nil"/>
            </w:tcBorders>
            <w:shd w:val="clear" w:color="auto" w:fill="auto"/>
            <w:noWrap/>
            <w:vAlign w:val="bottom"/>
          </w:tcPr>
          <w:p w:rsidR="008926AD" w:rsidRPr="00435FAE" w:rsidRDefault="008926AD" w:rsidP="007B7BA4">
            <w:pPr>
              <w:spacing w:after="0" w:line="240" w:lineRule="auto"/>
              <w:rPr>
                <w:rFonts w:ascii="Times New Roman" w:eastAsia="Times New Roman" w:hAnsi="Times New Roman"/>
                <w:sz w:val="24"/>
                <w:szCs w:val="24"/>
                <w:lang w:eastAsia="hr-HR"/>
              </w:rPr>
            </w:pPr>
          </w:p>
        </w:tc>
        <w:tc>
          <w:tcPr>
            <w:tcW w:w="1686" w:type="dxa"/>
            <w:tcBorders>
              <w:top w:val="nil"/>
              <w:left w:val="nil"/>
              <w:bottom w:val="nil"/>
              <w:right w:val="nil"/>
            </w:tcBorders>
            <w:shd w:val="clear" w:color="auto" w:fill="auto"/>
            <w:noWrap/>
            <w:vAlign w:val="bottom"/>
          </w:tcPr>
          <w:p w:rsidR="008926AD" w:rsidRPr="00435FAE" w:rsidRDefault="008926AD" w:rsidP="007B7BA4">
            <w:pPr>
              <w:spacing w:after="0" w:line="240" w:lineRule="auto"/>
              <w:rPr>
                <w:rFonts w:ascii="Times New Roman" w:eastAsia="Times New Roman" w:hAnsi="Times New Roman"/>
                <w:sz w:val="24"/>
                <w:szCs w:val="24"/>
                <w:lang w:eastAsia="hr-HR"/>
              </w:rPr>
            </w:pPr>
          </w:p>
        </w:tc>
        <w:tc>
          <w:tcPr>
            <w:tcW w:w="1492" w:type="dxa"/>
            <w:tcBorders>
              <w:top w:val="nil"/>
              <w:left w:val="nil"/>
              <w:bottom w:val="nil"/>
              <w:right w:val="nil"/>
            </w:tcBorders>
            <w:shd w:val="clear" w:color="auto" w:fill="auto"/>
            <w:noWrap/>
            <w:vAlign w:val="bottom"/>
          </w:tcPr>
          <w:p w:rsidR="008926AD" w:rsidRPr="00435FAE" w:rsidRDefault="008926AD" w:rsidP="007B7BA4">
            <w:pPr>
              <w:spacing w:after="0" w:line="240" w:lineRule="auto"/>
              <w:rPr>
                <w:rFonts w:ascii="Times New Roman" w:eastAsia="Times New Roman" w:hAnsi="Times New Roman"/>
                <w:sz w:val="24"/>
                <w:szCs w:val="24"/>
                <w:lang w:eastAsia="hr-HR"/>
              </w:rPr>
            </w:pPr>
          </w:p>
        </w:tc>
        <w:tc>
          <w:tcPr>
            <w:tcW w:w="1212" w:type="dxa"/>
            <w:tcBorders>
              <w:top w:val="nil"/>
              <w:left w:val="nil"/>
              <w:bottom w:val="nil"/>
              <w:right w:val="nil"/>
            </w:tcBorders>
            <w:shd w:val="clear" w:color="auto" w:fill="auto"/>
            <w:noWrap/>
            <w:vAlign w:val="bottom"/>
          </w:tcPr>
          <w:p w:rsidR="008926AD" w:rsidRPr="00435FAE" w:rsidRDefault="008926AD" w:rsidP="007B7BA4">
            <w:pPr>
              <w:spacing w:after="0" w:line="240" w:lineRule="auto"/>
              <w:rPr>
                <w:rFonts w:ascii="Times New Roman" w:eastAsia="Times New Roman" w:hAnsi="Times New Roman"/>
                <w:sz w:val="24"/>
                <w:szCs w:val="24"/>
                <w:lang w:eastAsia="hr-HR"/>
              </w:rPr>
            </w:pPr>
          </w:p>
        </w:tc>
        <w:tc>
          <w:tcPr>
            <w:tcW w:w="2160" w:type="dxa"/>
            <w:tcBorders>
              <w:top w:val="nil"/>
              <w:left w:val="nil"/>
              <w:bottom w:val="nil"/>
              <w:right w:val="nil"/>
            </w:tcBorders>
            <w:shd w:val="clear" w:color="auto" w:fill="auto"/>
            <w:noWrap/>
            <w:vAlign w:val="bottom"/>
          </w:tcPr>
          <w:p w:rsidR="008926AD" w:rsidRPr="00435FAE" w:rsidRDefault="008926AD" w:rsidP="007B7BA4">
            <w:pPr>
              <w:spacing w:after="0" w:line="240" w:lineRule="auto"/>
              <w:rPr>
                <w:rFonts w:ascii="Times New Roman" w:eastAsia="Times New Roman" w:hAnsi="Times New Roman"/>
                <w:sz w:val="24"/>
                <w:szCs w:val="24"/>
                <w:lang w:eastAsia="hr-HR"/>
              </w:rPr>
            </w:pPr>
          </w:p>
        </w:tc>
      </w:tr>
    </w:tbl>
    <w:p w:rsidR="00CA463B" w:rsidRPr="00435FAE" w:rsidRDefault="00CA463B" w:rsidP="00CA463B">
      <w:pPr>
        <w:spacing w:after="0"/>
        <w:rPr>
          <w:rFonts w:ascii="Times New Roman" w:hAnsi="Times New Roman"/>
          <w:b/>
          <w:sz w:val="24"/>
          <w:szCs w:val="24"/>
          <w:lang w:val="pl-PL"/>
        </w:rPr>
      </w:pPr>
      <w:r w:rsidRPr="00435FAE">
        <w:rPr>
          <w:rFonts w:ascii="Times New Roman" w:hAnsi="Times New Roman"/>
          <w:b/>
          <w:sz w:val="24"/>
          <w:szCs w:val="24"/>
          <w:lang w:val="pl-PL"/>
        </w:rPr>
        <w:t>III. RADNJE KOJE ĆE SE PODUZETI U NAREDNOM RAZDOBLJU</w:t>
      </w:r>
    </w:p>
    <w:p w:rsidR="00CA463B" w:rsidRPr="00435FAE" w:rsidRDefault="00CA463B" w:rsidP="00196298">
      <w:pPr>
        <w:pBdr>
          <w:top w:val="single" w:sz="4" w:space="1" w:color="auto"/>
          <w:left w:val="single" w:sz="4" w:space="4" w:color="auto"/>
          <w:bottom w:val="single" w:sz="4" w:space="1" w:color="auto"/>
          <w:right w:val="single" w:sz="4" w:space="4" w:color="auto"/>
        </w:pBdr>
        <w:spacing w:after="0"/>
        <w:jc w:val="both"/>
        <w:rPr>
          <w:rFonts w:ascii="Times New Roman" w:hAnsi="Times New Roman"/>
          <w:b/>
          <w:sz w:val="24"/>
          <w:szCs w:val="24"/>
          <w:lang w:val="pl-PL"/>
        </w:rPr>
      </w:pPr>
      <w:r w:rsidRPr="00435FAE">
        <w:rPr>
          <w:rFonts w:ascii="Times New Roman" w:hAnsi="Times New Roman"/>
          <w:b/>
          <w:sz w:val="24"/>
          <w:szCs w:val="24"/>
          <w:lang w:val="pl-PL"/>
        </w:rPr>
        <w:t>Naznačiti radnje koje će se poduz</w:t>
      </w:r>
      <w:r w:rsidR="00C30260" w:rsidRPr="00435FAE">
        <w:rPr>
          <w:rFonts w:ascii="Times New Roman" w:hAnsi="Times New Roman"/>
          <w:b/>
          <w:sz w:val="24"/>
          <w:szCs w:val="24"/>
          <w:lang w:val="pl-PL"/>
        </w:rPr>
        <w:t>eti u naredom razdoblju od 01.siječnja</w:t>
      </w:r>
      <w:r w:rsidR="0094392A" w:rsidRPr="00435FAE">
        <w:rPr>
          <w:rFonts w:ascii="Times New Roman" w:hAnsi="Times New Roman"/>
          <w:b/>
          <w:sz w:val="24"/>
          <w:szCs w:val="24"/>
          <w:lang w:val="pl-PL"/>
        </w:rPr>
        <w:t xml:space="preserve"> 2017.</w:t>
      </w:r>
      <w:r w:rsidR="00C30260" w:rsidRPr="00435FAE">
        <w:rPr>
          <w:rFonts w:ascii="Times New Roman" w:hAnsi="Times New Roman"/>
          <w:b/>
          <w:sz w:val="24"/>
          <w:szCs w:val="24"/>
          <w:lang w:val="pl-PL"/>
        </w:rPr>
        <w:t xml:space="preserve">  do </w:t>
      </w:r>
      <w:r w:rsidR="0094392A" w:rsidRPr="00435FAE">
        <w:rPr>
          <w:rFonts w:ascii="Times New Roman" w:hAnsi="Times New Roman"/>
          <w:b/>
          <w:sz w:val="24"/>
          <w:szCs w:val="24"/>
          <w:lang w:val="pl-PL"/>
        </w:rPr>
        <w:t xml:space="preserve">31.ožujka </w:t>
      </w:r>
      <w:r w:rsidR="00C30260" w:rsidRPr="00435FAE">
        <w:rPr>
          <w:rFonts w:ascii="Times New Roman" w:hAnsi="Times New Roman"/>
          <w:b/>
          <w:sz w:val="24"/>
          <w:szCs w:val="24"/>
          <w:lang w:val="pl-PL"/>
        </w:rPr>
        <w:t xml:space="preserve"> 201</w:t>
      </w:r>
      <w:r w:rsidR="0094392A" w:rsidRPr="00435FAE">
        <w:rPr>
          <w:rFonts w:ascii="Times New Roman" w:hAnsi="Times New Roman"/>
          <w:b/>
          <w:sz w:val="24"/>
          <w:szCs w:val="24"/>
          <w:lang w:val="pl-PL"/>
        </w:rPr>
        <w:t>7</w:t>
      </w:r>
      <w:r w:rsidR="00C30260" w:rsidRPr="00435FAE">
        <w:rPr>
          <w:rFonts w:ascii="Times New Roman" w:hAnsi="Times New Roman"/>
          <w:b/>
          <w:sz w:val="24"/>
          <w:szCs w:val="24"/>
          <w:lang w:val="pl-PL"/>
        </w:rPr>
        <w:t>.</w:t>
      </w:r>
    </w:p>
    <w:p w:rsidR="00CA463B" w:rsidRPr="00435FAE" w:rsidRDefault="00CA463B" w:rsidP="001962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szCs w:val="24"/>
          <w:lang w:val="pl-PL"/>
        </w:rPr>
      </w:pPr>
      <w:r w:rsidRPr="00435FAE">
        <w:rPr>
          <w:rFonts w:ascii="Times New Roman" w:hAnsi="Times New Roman"/>
          <w:sz w:val="24"/>
          <w:szCs w:val="24"/>
          <w:lang w:val="pl-PL"/>
        </w:rPr>
        <w:t>Ako stečajni upravitelj izvješće podnosi radi donošenja odluka pojedinog tijela stečajnoga postupka, izvješće sadrži i prijedlog odluka.</w:t>
      </w:r>
    </w:p>
    <w:p w:rsidR="00CA463B" w:rsidRPr="00435FAE" w:rsidRDefault="00CA463B" w:rsidP="00CA463B">
      <w:pPr>
        <w:spacing w:after="0"/>
        <w:ind w:left="360"/>
        <w:rPr>
          <w:rFonts w:ascii="Times New Roman" w:hAnsi="Times New Roman"/>
          <w:sz w:val="24"/>
          <w:szCs w:val="24"/>
          <w:lang w:val="pl-PL"/>
        </w:rPr>
      </w:pPr>
    </w:p>
    <w:p w:rsidR="00B921D8" w:rsidRPr="00435FAE" w:rsidRDefault="00434177" w:rsidP="00B921D8">
      <w:pPr>
        <w:pStyle w:val="Odlomakpopisa"/>
        <w:numPr>
          <w:ilvl w:val="0"/>
          <w:numId w:val="23"/>
        </w:numPr>
        <w:spacing w:after="0"/>
        <w:rPr>
          <w:rFonts w:ascii="Times New Roman" w:hAnsi="Times New Roman"/>
          <w:sz w:val="24"/>
          <w:szCs w:val="24"/>
          <w:lang w:val="pl-PL"/>
        </w:rPr>
      </w:pPr>
      <w:r w:rsidRPr="00435FAE">
        <w:rPr>
          <w:rFonts w:ascii="Times New Roman" w:hAnsi="Times New Roman"/>
          <w:sz w:val="24"/>
          <w:szCs w:val="24"/>
          <w:lang w:val="pl-PL"/>
        </w:rPr>
        <w:t>Da se odobri procjena sadašnje vrijednosti nekretnina po sudskom vještaku.</w:t>
      </w:r>
    </w:p>
    <w:p w:rsidR="00155545" w:rsidRPr="00435FAE" w:rsidRDefault="00155545" w:rsidP="00B921D8">
      <w:pPr>
        <w:pStyle w:val="Odlomakpopisa"/>
        <w:numPr>
          <w:ilvl w:val="0"/>
          <w:numId w:val="23"/>
        </w:numPr>
        <w:spacing w:after="0"/>
        <w:rPr>
          <w:rFonts w:ascii="Times New Roman" w:hAnsi="Times New Roman"/>
          <w:sz w:val="24"/>
          <w:szCs w:val="24"/>
          <w:lang w:val="pl-PL"/>
        </w:rPr>
      </w:pPr>
      <w:r w:rsidRPr="00435FAE">
        <w:rPr>
          <w:rFonts w:ascii="Times New Roman" w:hAnsi="Times New Roman"/>
          <w:sz w:val="24"/>
          <w:szCs w:val="24"/>
          <w:lang w:val="pl-PL"/>
        </w:rPr>
        <w:t>Da se dozvoli nova procijena sadašnje vrijednost stečajne mase</w:t>
      </w:r>
    </w:p>
    <w:p w:rsidR="00434177" w:rsidRPr="00435FAE" w:rsidRDefault="00434177" w:rsidP="00616751">
      <w:pPr>
        <w:pStyle w:val="Odlomakpopisa"/>
        <w:numPr>
          <w:ilvl w:val="0"/>
          <w:numId w:val="23"/>
        </w:numPr>
        <w:spacing w:after="0"/>
        <w:rPr>
          <w:rFonts w:ascii="Times New Roman" w:hAnsi="Times New Roman"/>
          <w:sz w:val="24"/>
          <w:szCs w:val="24"/>
          <w:lang w:val="pl-PL"/>
        </w:rPr>
      </w:pPr>
      <w:r w:rsidRPr="00435FAE">
        <w:rPr>
          <w:rFonts w:ascii="Times New Roman" w:hAnsi="Times New Roman"/>
          <w:sz w:val="24"/>
          <w:szCs w:val="24"/>
          <w:lang w:val="pl-PL"/>
        </w:rPr>
        <w:t>Da se dozvoli oglašavanje prodaje stanova na lokacija Karlovačka cesta 6</w:t>
      </w:r>
      <w:r w:rsidR="008151A8" w:rsidRPr="00435FAE">
        <w:rPr>
          <w:rFonts w:ascii="Times New Roman" w:hAnsi="Times New Roman"/>
          <w:sz w:val="24"/>
          <w:szCs w:val="24"/>
          <w:lang w:val="pl-PL"/>
        </w:rPr>
        <w:t xml:space="preserve"> objekat K, L i M</w:t>
      </w:r>
      <w:r w:rsidRPr="00435FAE">
        <w:rPr>
          <w:rFonts w:ascii="Times New Roman" w:hAnsi="Times New Roman"/>
          <w:sz w:val="24"/>
          <w:szCs w:val="24"/>
          <w:lang w:val="pl-PL"/>
        </w:rPr>
        <w:t xml:space="preserve"> </w:t>
      </w:r>
      <w:r w:rsidR="008151A8" w:rsidRPr="00435FAE">
        <w:rPr>
          <w:rFonts w:ascii="Times New Roman" w:hAnsi="Times New Roman"/>
          <w:sz w:val="24"/>
          <w:szCs w:val="24"/>
          <w:lang w:val="pl-PL"/>
        </w:rPr>
        <w:t xml:space="preserve">, </w:t>
      </w:r>
      <w:r w:rsidR="00495019" w:rsidRPr="00435FAE">
        <w:rPr>
          <w:rFonts w:ascii="Times New Roman" w:hAnsi="Times New Roman"/>
          <w:sz w:val="24"/>
          <w:szCs w:val="24"/>
          <w:lang w:val="pl-PL"/>
        </w:rPr>
        <w:t>a na adresi Karlovačka cesta 12</w:t>
      </w:r>
      <w:r w:rsidR="008151A8" w:rsidRPr="00435FAE">
        <w:rPr>
          <w:rFonts w:ascii="Times New Roman" w:hAnsi="Times New Roman"/>
          <w:sz w:val="24"/>
          <w:szCs w:val="24"/>
          <w:lang w:val="pl-PL"/>
        </w:rPr>
        <w:t xml:space="preserve">a </w:t>
      </w:r>
      <w:r w:rsidR="00EE1CCA" w:rsidRPr="00435FAE">
        <w:rPr>
          <w:rFonts w:ascii="Times New Roman" w:hAnsi="Times New Roman"/>
          <w:sz w:val="24"/>
          <w:szCs w:val="24"/>
          <w:lang w:val="pl-PL"/>
        </w:rPr>
        <w:t xml:space="preserve"> objekt N, da se izvrši uknjižba</w:t>
      </w:r>
      <w:r w:rsidR="00D41EFD" w:rsidRPr="00435FAE">
        <w:rPr>
          <w:rFonts w:ascii="Times New Roman" w:hAnsi="Times New Roman"/>
          <w:sz w:val="24"/>
          <w:szCs w:val="24"/>
          <w:lang w:val="pl-PL"/>
        </w:rPr>
        <w:t xml:space="preserve"> i procijena </w:t>
      </w:r>
    </w:p>
    <w:p w:rsidR="00FE19CE" w:rsidRPr="00435FAE" w:rsidRDefault="00FE19CE" w:rsidP="00616751">
      <w:pPr>
        <w:pStyle w:val="Odlomakpopisa"/>
        <w:numPr>
          <w:ilvl w:val="0"/>
          <w:numId w:val="23"/>
        </w:numPr>
        <w:spacing w:after="0"/>
        <w:rPr>
          <w:rFonts w:ascii="Times New Roman" w:hAnsi="Times New Roman"/>
          <w:sz w:val="24"/>
          <w:szCs w:val="24"/>
          <w:lang w:val="pl-PL"/>
        </w:rPr>
      </w:pPr>
      <w:r w:rsidRPr="00435FAE">
        <w:rPr>
          <w:rFonts w:ascii="Times New Roman" w:hAnsi="Times New Roman"/>
          <w:sz w:val="24"/>
          <w:szCs w:val="24"/>
          <w:lang w:val="pl-PL"/>
        </w:rPr>
        <w:t>Da se dozvoli legalizacija kuće na adresi Brezovička 62e, po nalogu B2 Kapitala uz zahtjev da se zatraži  nekoliko ponuda od kojih bi se izabrala najpovoljnija.</w:t>
      </w:r>
    </w:p>
    <w:p w:rsidR="00FE19CE" w:rsidRPr="00435FAE" w:rsidRDefault="00FE19CE" w:rsidP="00616751">
      <w:pPr>
        <w:pStyle w:val="Odlomakpopisa"/>
        <w:numPr>
          <w:ilvl w:val="0"/>
          <w:numId w:val="23"/>
        </w:numPr>
        <w:spacing w:after="0"/>
        <w:rPr>
          <w:rFonts w:ascii="Times New Roman" w:hAnsi="Times New Roman"/>
          <w:sz w:val="24"/>
          <w:szCs w:val="24"/>
          <w:lang w:val="pl-PL"/>
        </w:rPr>
      </w:pPr>
      <w:r w:rsidRPr="00435FAE">
        <w:rPr>
          <w:rFonts w:ascii="Times New Roman" w:hAnsi="Times New Roman"/>
          <w:sz w:val="24"/>
          <w:szCs w:val="24"/>
          <w:lang w:val="pl-PL"/>
        </w:rPr>
        <w:t>Da se dozvoli postupak procijene 4 nedovršena objekta u Brezovičkoj 45 i postupak pripreme prodaje</w:t>
      </w:r>
      <w:r w:rsidR="00825029" w:rsidRPr="00435FAE">
        <w:rPr>
          <w:rFonts w:ascii="Times New Roman" w:hAnsi="Times New Roman"/>
          <w:sz w:val="24"/>
          <w:szCs w:val="24"/>
          <w:lang w:val="pl-PL"/>
        </w:rPr>
        <w:t>.</w:t>
      </w:r>
    </w:p>
    <w:p w:rsidR="00495019" w:rsidRPr="00435FAE" w:rsidRDefault="00495019" w:rsidP="00495019">
      <w:pPr>
        <w:pStyle w:val="Odlomakpopisa"/>
        <w:spacing w:after="0"/>
        <w:rPr>
          <w:rFonts w:ascii="Times New Roman" w:hAnsi="Times New Roman"/>
          <w:sz w:val="24"/>
          <w:szCs w:val="24"/>
          <w:lang w:val="pl-PL"/>
        </w:rPr>
      </w:pPr>
    </w:p>
    <w:p w:rsidR="008A2FA2" w:rsidRPr="00435FAE" w:rsidRDefault="00616751" w:rsidP="00D94C9E">
      <w:pPr>
        <w:tabs>
          <w:tab w:val="left" w:pos="567"/>
        </w:tabs>
        <w:spacing w:after="0"/>
        <w:jc w:val="both"/>
        <w:rPr>
          <w:rFonts w:ascii="Times New Roman" w:hAnsi="Times New Roman"/>
          <w:b/>
          <w:sz w:val="24"/>
          <w:szCs w:val="24"/>
        </w:rPr>
      </w:pPr>
      <w:r w:rsidRPr="00435FAE">
        <w:rPr>
          <w:rFonts w:ascii="Times New Roman" w:hAnsi="Times New Roman"/>
          <w:b/>
          <w:sz w:val="24"/>
          <w:szCs w:val="24"/>
        </w:rPr>
        <w:t>Sukladno navedenom predlažem nastavak stečajnog postupka do unovčenja stečajne mase</w:t>
      </w:r>
      <w:r w:rsidR="008A2FA2" w:rsidRPr="00435FAE">
        <w:rPr>
          <w:rFonts w:ascii="Times New Roman" w:hAnsi="Times New Roman"/>
          <w:b/>
          <w:sz w:val="24"/>
          <w:szCs w:val="24"/>
        </w:rPr>
        <w:t xml:space="preserve"> </w:t>
      </w:r>
    </w:p>
    <w:p w:rsidR="008A2FA2" w:rsidRPr="00435FAE" w:rsidRDefault="008A2FA2" w:rsidP="00D94C9E">
      <w:pPr>
        <w:tabs>
          <w:tab w:val="left" w:pos="567"/>
        </w:tabs>
        <w:spacing w:after="0"/>
        <w:jc w:val="both"/>
        <w:rPr>
          <w:rFonts w:ascii="Times New Roman" w:hAnsi="Times New Roman"/>
          <w:b/>
          <w:sz w:val="24"/>
          <w:szCs w:val="24"/>
        </w:rPr>
      </w:pPr>
    </w:p>
    <w:p w:rsidR="008A2FA2" w:rsidRPr="00435FAE" w:rsidRDefault="00616751" w:rsidP="008A2FA2">
      <w:pPr>
        <w:tabs>
          <w:tab w:val="left" w:pos="567"/>
        </w:tabs>
        <w:spacing w:after="0"/>
        <w:jc w:val="both"/>
        <w:rPr>
          <w:rFonts w:ascii="Times New Roman" w:hAnsi="Times New Roman"/>
          <w:sz w:val="24"/>
          <w:szCs w:val="24"/>
        </w:rPr>
      </w:pPr>
      <w:r w:rsidRPr="00435FAE">
        <w:rPr>
          <w:rFonts w:ascii="Times New Roman" w:hAnsi="Times New Roman"/>
          <w:b/>
          <w:sz w:val="24"/>
          <w:szCs w:val="24"/>
        </w:rPr>
        <w:t>Stečajna upraviteljica</w:t>
      </w:r>
    </w:p>
    <w:p w:rsidR="00616751" w:rsidRPr="005E7487" w:rsidRDefault="00616751" w:rsidP="008A2FA2">
      <w:pPr>
        <w:tabs>
          <w:tab w:val="left" w:pos="567"/>
        </w:tabs>
        <w:spacing w:after="0"/>
        <w:jc w:val="both"/>
        <w:rPr>
          <w:rFonts w:ascii="Times New Roman" w:hAnsi="Times New Roman"/>
          <w:sz w:val="24"/>
          <w:szCs w:val="24"/>
        </w:rPr>
      </w:pPr>
      <w:r w:rsidRPr="00435FAE">
        <w:rPr>
          <w:rFonts w:ascii="Times New Roman" w:hAnsi="Times New Roman"/>
          <w:b/>
          <w:sz w:val="24"/>
          <w:szCs w:val="24"/>
        </w:rPr>
        <w:t>Mirjana Zuzija</w:t>
      </w:r>
    </w:p>
    <w:p w:rsidR="00616751" w:rsidRPr="005E7487" w:rsidRDefault="00616751" w:rsidP="00616751">
      <w:pPr>
        <w:tabs>
          <w:tab w:val="left" w:pos="6401"/>
        </w:tabs>
        <w:spacing w:before="240"/>
        <w:jc w:val="both"/>
        <w:rPr>
          <w:rFonts w:ascii="Times New Roman" w:hAnsi="Times New Roman"/>
          <w:b/>
          <w:sz w:val="24"/>
          <w:szCs w:val="24"/>
        </w:rPr>
      </w:pPr>
    </w:p>
    <w:p w:rsidR="00CA463B" w:rsidRPr="005E7487" w:rsidRDefault="00CA463B" w:rsidP="00CA463B">
      <w:pPr>
        <w:tabs>
          <w:tab w:val="left" w:pos="6401"/>
        </w:tabs>
        <w:spacing w:after="0"/>
        <w:jc w:val="both"/>
        <w:rPr>
          <w:rFonts w:ascii="Times New Roman" w:hAnsi="Times New Roman"/>
          <w:b/>
          <w:sz w:val="24"/>
          <w:szCs w:val="24"/>
        </w:rPr>
      </w:pPr>
    </w:p>
    <w:p w:rsidR="00CA463B" w:rsidRPr="005E7487" w:rsidRDefault="00CA463B" w:rsidP="00CA463B">
      <w:pPr>
        <w:tabs>
          <w:tab w:val="left" w:pos="6401"/>
        </w:tabs>
        <w:spacing w:after="0"/>
        <w:jc w:val="both"/>
        <w:rPr>
          <w:rFonts w:ascii="Times New Roman" w:hAnsi="Times New Roman"/>
          <w:b/>
          <w:sz w:val="24"/>
          <w:szCs w:val="24"/>
        </w:rPr>
      </w:pPr>
    </w:p>
    <w:sectPr w:rsidR="00CA463B" w:rsidRPr="005E7487" w:rsidSect="00062820">
      <w:headerReference w:type="default" r:id="rId9"/>
      <w:footerReference w:type="default" r:id="rId10"/>
      <w:pgSz w:w="11906" w:h="16838"/>
      <w:pgMar w:top="1417" w:right="566"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570B" w:rsidRDefault="0050570B" w:rsidP="00C805AD">
      <w:pPr>
        <w:spacing w:after="0" w:line="240" w:lineRule="auto"/>
      </w:pPr>
      <w:r>
        <w:separator/>
      </w:r>
    </w:p>
  </w:endnote>
  <w:endnote w:type="continuationSeparator" w:id="0">
    <w:p w:rsidR="0050570B" w:rsidRDefault="0050570B" w:rsidP="00C80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5897318"/>
      <w:docPartObj>
        <w:docPartGallery w:val="Page Numbers (Bottom of Page)"/>
        <w:docPartUnique/>
      </w:docPartObj>
    </w:sdtPr>
    <w:sdtEndPr/>
    <w:sdtContent>
      <w:p w:rsidR="00BD6240" w:rsidRDefault="00BD6240">
        <w:pPr>
          <w:pStyle w:val="Podnoje"/>
          <w:jc w:val="right"/>
        </w:pPr>
        <w:r>
          <w:fldChar w:fldCharType="begin"/>
        </w:r>
        <w:r>
          <w:instrText>PAGE   \* MERGEFORMAT</w:instrText>
        </w:r>
        <w:r>
          <w:fldChar w:fldCharType="separate"/>
        </w:r>
        <w:r w:rsidR="00223A0E">
          <w:rPr>
            <w:noProof/>
          </w:rPr>
          <w:t>1</w:t>
        </w:r>
        <w:r>
          <w:fldChar w:fldCharType="end"/>
        </w:r>
      </w:p>
    </w:sdtContent>
  </w:sdt>
  <w:p w:rsidR="00BD6240" w:rsidRDefault="00BD6240">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570B" w:rsidRDefault="0050570B" w:rsidP="00C805AD">
      <w:pPr>
        <w:spacing w:after="0" w:line="240" w:lineRule="auto"/>
      </w:pPr>
      <w:r>
        <w:separator/>
      </w:r>
    </w:p>
  </w:footnote>
  <w:footnote w:type="continuationSeparator" w:id="0">
    <w:p w:rsidR="0050570B" w:rsidRDefault="0050570B" w:rsidP="00C805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6240" w:rsidRPr="00CF5854" w:rsidRDefault="00BD6240">
    <w:pPr>
      <w:pStyle w:val="Zaglavlje"/>
      <w:rPr>
        <w:rFonts w:ascii="Times New Roman" w:hAnsi="Times New Roman"/>
        <w:sz w:val="24"/>
        <w:szCs w:val="24"/>
      </w:rPr>
    </w:pPr>
    <w:r w:rsidRPr="00CF5854">
      <w:rPr>
        <w:rFonts w:ascii="Times New Roman" w:hAnsi="Times New Roman"/>
        <w:sz w:val="24"/>
        <w:szCs w:val="24"/>
      </w:rPr>
      <w:t xml:space="preserve">OBRAZAC 20.     </w:t>
    </w:r>
    <w:r>
      <w:rPr>
        <w:rFonts w:ascii="Times New Roman" w:hAnsi="Times New Roman"/>
        <w:sz w:val="24"/>
        <w:szCs w:val="24"/>
      </w:rPr>
      <w:t>7 St -352/10</w:t>
    </w:r>
  </w:p>
  <w:p w:rsidR="00BD6240" w:rsidRDefault="00BD6240">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00D9C"/>
    <w:multiLevelType w:val="hybridMultilevel"/>
    <w:tmpl w:val="250E077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37F4473"/>
    <w:multiLevelType w:val="hybridMultilevel"/>
    <w:tmpl w:val="703A017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6701530"/>
    <w:multiLevelType w:val="hybridMultilevel"/>
    <w:tmpl w:val="28084998"/>
    <w:lvl w:ilvl="0" w:tplc="427888A8">
      <w:numFmt w:val="bullet"/>
      <w:lvlText w:val="-"/>
      <w:lvlJc w:val="left"/>
      <w:pPr>
        <w:ind w:left="720" w:hanging="360"/>
      </w:pPr>
      <w:rPr>
        <w:rFonts w:ascii="Times New Roman" w:eastAsia="Calibri" w:hAnsi="Times New Roman" w:cs="Times New Roman" w:hint="default"/>
        <w:b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067F5580"/>
    <w:multiLevelType w:val="hybridMultilevel"/>
    <w:tmpl w:val="9D9E23B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07B67739"/>
    <w:multiLevelType w:val="hybridMultilevel"/>
    <w:tmpl w:val="CE22AC9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2F26136"/>
    <w:multiLevelType w:val="hybridMultilevel"/>
    <w:tmpl w:val="29283816"/>
    <w:lvl w:ilvl="0" w:tplc="1E3C4BC8">
      <w:start w:val="1"/>
      <w:numFmt w:val="decimal"/>
      <w:lvlText w:val="%1."/>
      <w:lvlJc w:val="left"/>
      <w:pPr>
        <w:ind w:left="6172" w:hanging="360"/>
      </w:pPr>
      <w:rPr>
        <w:color w:val="auto"/>
      </w:rPr>
    </w:lvl>
    <w:lvl w:ilvl="1" w:tplc="04360019">
      <w:start w:val="1"/>
      <w:numFmt w:val="decimal"/>
      <w:lvlText w:val="%2."/>
      <w:lvlJc w:val="left"/>
      <w:pPr>
        <w:tabs>
          <w:tab w:val="num" w:pos="6739"/>
        </w:tabs>
        <w:ind w:left="6739" w:hanging="360"/>
      </w:pPr>
    </w:lvl>
    <w:lvl w:ilvl="2" w:tplc="0436001B">
      <w:start w:val="1"/>
      <w:numFmt w:val="decimal"/>
      <w:lvlText w:val="%3."/>
      <w:lvlJc w:val="left"/>
      <w:pPr>
        <w:tabs>
          <w:tab w:val="num" w:pos="7688"/>
        </w:tabs>
        <w:ind w:left="7688" w:hanging="360"/>
      </w:pPr>
    </w:lvl>
    <w:lvl w:ilvl="3" w:tplc="0436000F">
      <w:start w:val="1"/>
      <w:numFmt w:val="decimal"/>
      <w:lvlText w:val="%4."/>
      <w:lvlJc w:val="left"/>
      <w:pPr>
        <w:tabs>
          <w:tab w:val="num" w:pos="8408"/>
        </w:tabs>
        <w:ind w:left="8408" w:hanging="360"/>
      </w:pPr>
    </w:lvl>
    <w:lvl w:ilvl="4" w:tplc="04360019">
      <w:start w:val="1"/>
      <w:numFmt w:val="decimal"/>
      <w:lvlText w:val="%5."/>
      <w:lvlJc w:val="left"/>
      <w:pPr>
        <w:tabs>
          <w:tab w:val="num" w:pos="9128"/>
        </w:tabs>
        <w:ind w:left="9128" w:hanging="360"/>
      </w:pPr>
    </w:lvl>
    <w:lvl w:ilvl="5" w:tplc="0436001B">
      <w:start w:val="1"/>
      <w:numFmt w:val="decimal"/>
      <w:lvlText w:val="%6."/>
      <w:lvlJc w:val="left"/>
      <w:pPr>
        <w:tabs>
          <w:tab w:val="num" w:pos="9848"/>
        </w:tabs>
        <w:ind w:left="9848" w:hanging="360"/>
      </w:pPr>
    </w:lvl>
    <w:lvl w:ilvl="6" w:tplc="0436000F">
      <w:start w:val="1"/>
      <w:numFmt w:val="decimal"/>
      <w:lvlText w:val="%7."/>
      <w:lvlJc w:val="left"/>
      <w:pPr>
        <w:tabs>
          <w:tab w:val="num" w:pos="10568"/>
        </w:tabs>
        <w:ind w:left="10568" w:hanging="360"/>
      </w:pPr>
    </w:lvl>
    <w:lvl w:ilvl="7" w:tplc="04360019">
      <w:start w:val="1"/>
      <w:numFmt w:val="decimal"/>
      <w:lvlText w:val="%8."/>
      <w:lvlJc w:val="left"/>
      <w:pPr>
        <w:tabs>
          <w:tab w:val="num" w:pos="11288"/>
        </w:tabs>
        <w:ind w:left="11288" w:hanging="360"/>
      </w:pPr>
    </w:lvl>
    <w:lvl w:ilvl="8" w:tplc="0436001B">
      <w:start w:val="1"/>
      <w:numFmt w:val="decimal"/>
      <w:lvlText w:val="%9."/>
      <w:lvlJc w:val="left"/>
      <w:pPr>
        <w:tabs>
          <w:tab w:val="num" w:pos="12008"/>
        </w:tabs>
        <w:ind w:left="12008" w:hanging="360"/>
      </w:pPr>
    </w:lvl>
  </w:abstractNum>
  <w:abstractNum w:abstractNumId="6">
    <w:nsid w:val="270B0168"/>
    <w:multiLevelType w:val="hybridMultilevel"/>
    <w:tmpl w:val="A808B2E6"/>
    <w:lvl w:ilvl="0" w:tplc="9AB6C91C">
      <w:start w:val="1"/>
      <w:numFmt w:val="lowerLetter"/>
      <w:lvlText w:val="%1)"/>
      <w:lvlJc w:val="left"/>
      <w:pPr>
        <w:ind w:left="1070" w:hanging="360"/>
      </w:pPr>
      <w:rPr>
        <w:rFonts w:hint="default"/>
        <w:b w:val="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7">
    <w:nsid w:val="28823257"/>
    <w:multiLevelType w:val="hybridMultilevel"/>
    <w:tmpl w:val="0D549B8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2A8F62F3"/>
    <w:multiLevelType w:val="hybridMultilevel"/>
    <w:tmpl w:val="7CA41CF8"/>
    <w:lvl w:ilvl="0" w:tplc="041A0015">
      <w:start w:val="1"/>
      <w:numFmt w:val="upperLetter"/>
      <w:lvlText w:val="%1."/>
      <w:lvlJc w:val="left"/>
      <w:pPr>
        <w:ind w:left="502" w:hanging="360"/>
      </w:pPr>
      <w:rPr>
        <w:rFonts w:hint="default"/>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9">
    <w:nsid w:val="346123A8"/>
    <w:multiLevelType w:val="hybridMultilevel"/>
    <w:tmpl w:val="03AC384C"/>
    <w:lvl w:ilvl="0" w:tplc="9B626CCA">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0">
    <w:nsid w:val="34A86015"/>
    <w:multiLevelType w:val="hybridMultilevel"/>
    <w:tmpl w:val="7890935A"/>
    <w:lvl w:ilvl="0" w:tplc="BAA4A116">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1">
    <w:nsid w:val="39861104"/>
    <w:multiLevelType w:val="hybridMultilevel"/>
    <w:tmpl w:val="C5F00E6C"/>
    <w:lvl w:ilvl="0" w:tplc="041A000F">
      <w:start w:val="1"/>
      <w:numFmt w:val="decimal"/>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2">
    <w:nsid w:val="3B377F79"/>
    <w:multiLevelType w:val="hybridMultilevel"/>
    <w:tmpl w:val="4D263FCC"/>
    <w:lvl w:ilvl="0" w:tplc="0792BCAE">
      <w:start w:val="1"/>
      <w:numFmt w:val="decimal"/>
      <w:lvlText w:val="%1."/>
      <w:lvlJc w:val="left"/>
      <w:pPr>
        <w:ind w:left="643"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3B893204"/>
    <w:multiLevelType w:val="hybridMultilevel"/>
    <w:tmpl w:val="945C2E4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41510D0A"/>
    <w:multiLevelType w:val="hybridMultilevel"/>
    <w:tmpl w:val="98F0D2FC"/>
    <w:lvl w:ilvl="0" w:tplc="E6AE2BE0">
      <w:start w:val="1"/>
      <w:numFmt w:val="bullet"/>
      <w:lvlText w:val="-"/>
      <w:lvlJc w:val="left"/>
      <w:pPr>
        <w:ind w:left="720" w:hanging="360"/>
      </w:pPr>
      <w:rPr>
        <w:rFonts w:ascii="Times New Roman" w:eastAsia="Calibri" w:hAnsi="Times New Roman" w:cs="Times New Roman" w:hint="default"/>
        <w:b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nsid w:val="4AED2F89"/>
    <w:multiLevelType w:val="hybridMultilevel"/>
    <w:tmpl w:val="4B648E0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52A831DF"/>
    <w:multiLevelType w:val="hybridMultilevel"/>
    <w:tmpl w:val="5DE6DF52"/>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7">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8">
    <w:nsid w:val="5EDE432A"/>
    <w:multiLevelType w:val="hybridMultilevel"/>
    <w:tmpl w:val="9AF65B2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nsid w:val="61A41F3F"/>
    <w:multiLevelType w:val="hybridMultilevel"/>
    <w:tmpl w:val="26BC420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nsid w:val="62C2050E"/>
    <w:multiLevelType w:val="hybridMultilevel"/>
    <w:tmpl w:val="7C7C3B5A"/>
    <w:lvl w:ilvl="0" w:tplc="57D6FEB2">
      <w:start w:val="1"/>
      <w:numFmt w:val="decimal"/>
      <w:lvlText w:val="%1."/>
      <w:lvlJc w:val="left"/>
      <w:pPr>
        <w:tabs>
          <w:tab w:val="num" w:pos="1065"/>
        </w:tabs>
        <w:ind w:left="1065" w:hanging="360"/>
      </w:pPr>
      <w:rPr>
        <w:rFonts w:hint="default"/>
      </w:rPr>
    </w:lvl>
    <w:lvl w:ilvl="1" w:tplc="041A0019" w:tentative="1">
      <w:start w:val="1"/>
      <w:numFmt w:val="lowerLetter"/>
      <w:lvlText w:val="%2."/>
      <w:lvlJc w:val="left"/>
      <w:pPr>
        <w:tabs>
          <w:tab w:val="num" w:pos="1785"/>
        </w:tabs>
        <w:ind w:left="1785" w:hanging="360"/>
      </w:pPr>
    </w:lvl>
    <w:lvl w:ilvl="2" w:tplc="041A001B" w:tentative="1">
      <w:start w:val="1"/>
      <w:numFmt w:val="lowerRoman"/>
      <w:lvlText w:val="%3."/>
      <w:lvlJc w:val="right"/>
      <w:pPr>
        <w:tabs>
          <w:tab w:val="num" w:pos="2505"/>
        </w:tabs>
        <w:ind w:left="2505" w:hanging="180"/>
      </w:pPr>
    </w:lvl>
    <w:lvl w:ilvl="3" w:tplc="041A000F" w:tentative="1">
      <w:start w:val="1"/>
      <w:numFmt w:val="decimal"/>
      <w:lvlText w:val="%4."/>
      <w:lvlJc w:val="left"/>
      <w:pPr>
        <w:tabs>
          <w:tab w:val="num" w:pos="3225"/>
        </w:tabs>
        <w:ind w:left="3225" w:hanging="360"/>
      </w:pPr>
    </w:lvl>
    <w:lvl w:ilvl="4" w:tplc="041A0019" w:tentative="1">
      <w:start w:val="1"/>
      <w:numFmt w:val="lowerLetter"/>
      <w:lvlText w:val="%5."/>
      <w:lvlJc w:val="left"/>
      <w:pPr>
        <w:tabs>
          <w:tab w:val="num" w:pos="3945"/>
        </w:tabs>
        <w:ind w:left="3945" w:hanging="360"/>
      </w:pPr>
    </w:lvl>
    <w:lvl w:ilvl="5" w:tplc="041A001B" w:tentative="1">
      <w:start w:val="1"/>
      <w:numFmt w:val="lowerRoman"/>
      <w:lvlText w:val="%6."/>
      <w:lvlJc w:val="right"/>
      <w:pPr>
        <w:tabs>
          <w:tab w:val="num" w:pos="4665"/>
        </w:tabs>
        <w:ind w:left="4665" w:hanging="180"/>
      </w:pPr>
    </w:lvl>
    <w:lvl w:ilvl="6" w:tplc="041A000F" w:tentative="1">
      <w:start w:val="1"/>
      <w:numFmt w:val="decimal"/>
      <w:lvlText w:val="%7."/>
      <w:lvlJc w:val="left"/>
      <w:pPr>
        <w:tabs>
          <w:tab w:val="num" w:pos="5385"/>
        </w:tabs>
        <w:ind w:left="5385" w:hanging="360"/>
      </w:pPr>
    </w:lvl>
    <w:lvl w:ilvl="7" w:tplc="041A0019" w:tentative="1">
      <w:start w:val="1"/>
      <w:numFmt w:val="lowerLetter"/>
      <w:lvlText w:val="%8."/>
      <w:lvlJc w:val="left"/>
      <w:pPr>
        <w:tabs>
          <w:tab w:val="num" w:pos="6105"/>
        </w:tabs>
        <w:ind w:left="6105" w:hanging="360"/>
      </w:pPr>
    </w:lvl>
    <w:lvl w:ilvl="8" w:tplc="041A001B" w:tentative="1">
      <w:start w:val="1"/>
      <w:numFmt w:val="lowerRoman"/>
      <w:lvlText w:val="%9."/>
      <w:lvlJc w:val="right"/>
      <w:pPr>
        <w:tabs>
          <w:tab w:val="num" w:pos="6825"/>
        </w:tabs>
        <w:ind w:left="6825" w:hanging="180"/>
      </w:pPr>
    </w:lvl>
  </w:abstractNum>
  <w:abstractNum w:abstractNumId="21">
    <w:nsid w:val="649D2BB9"/>
    <w:multiLevelType w:val="hybridMultilevel"/>
    <w:tmpl w:val="5FF238F6"/>
    <w:lvl w:ilvl="0" w:tplc="E204553C">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2">
    <w:nsid w:val="6C605F50"/>
    <w:multiLevelType w:val="hybridMultilevel"/>
    <w:tmpl w:val="80524552"/>
    <w:lvl w:ilvl="0" w:tplc="86F87824">
      <w:start w:val="1"/>
      <w:numFmt w:val="bullet"/>
      <w:lvlText w:val="-"/>
      <w:lvlJc w:val="left"/>
      <w:pPr>
        <w:ind w:left="720" w:hanging="360"/>
      </w:pPr>
      <w:rPr>
        <w:rFonts w:ascii="Times New Roman" w:eastAsia="Calibri"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F474341"/>
    <w:multiLevelType w:val="hybridMultilevel"/>
    <w:tmpl w:val="C97E7BA6"/>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4">
    <w:nsid w:val="79F152D1"/>
    <w:multiLevelType w:val="hybridMultilevel"/>
    <w:tmpl w:val="D0EED78C"/>
    <w:lvl w:ilvl="0" w:tplc="C772D65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nsid w:val="7C644CF6"/>
    <w:multiLevelType w:val="hybridMultilevel"/>
    <w:tmpl w:val="EDC2CEA8"/>
    <w:lvl w:ilvl="0" w:tplc="7582978A">
      <w:start w:val="1"/>
      <w:numFmt w:val="decimal"/>
      <w:lvlText w:val="%1."/>
      <w:lvlJc w:val="left"/>
      <w:pPr>
        <w:ind w:left="1065" w:hanging="705"/>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nsid w:val="7DA62250"/>
    <w:multiLevelType w:val="hybridMultilevel"/>
    <w:tmpl w:val="4C98D692"/>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7F315CBA"/>
    <w:multiLevelType w:val="hybridMultilevel"/>
    <w:tmpl w:val="585C5E9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 w:numId="2">
    <w:abstractNumId w:val="23"/>
  </w:num>
  <w:num w:numId="3">
    <w:abstractNumId w:val="4"/>
  </w:num>
  <w:num w:numId="4">
    <w:abstractNumId w:val="7"/>
  </w:num>
  <w:num w:numId="5">
    <w:abstractNumId w:val="27"/>
  </w:num>
  <w:num w:numId="6">
    <w:abstractNumId w:val="9"/>
  </w:num>
  <w:num w:numId="7">
    <w:abstractNumId w:val="10"/>
  </w:num>
  <w:num w:numId="8">
    <w:abstractNumId w:val="6"/>
  </w:num>
  <w:num w:numId="9">
    <w:abstractNumId w:val="18"/>
  </w:num>
  <w:num w:numId="10">
    <w:abstractNumId w:val="14"/>
  </w:num>
  <w:num w:numId="11">
    <w:abstractNumId w:val="2"/>
  </w:num>
  <w:num w:numId="12">
    <w:abstractNumId w:val="3"/>
  </w:num>
  <w:num w:numId="13">
    <w:abstractNumId w:val="1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13"/>
  </w:num>
  <w:num w:numId="19">
    <w:abstractNumId w:val="1"/>
  </w:num>
  <w:num w:numId="20">
    <w:abstractNumId w:val="25"/>
  </w:num>
  <w:num w:numId="21">
    <w:abstractNumId w:val="21"/>
  </w:num>
  <w:num w:numId="22">
    <w:abstractNumId w:val="15"/>
  </w:num>
  <w:num w:numId="23">
    <w:abstractNumId w:val="24"/>
  </w:num>
  <w:num w:numId="24">
    <w:abstractNumId w:val="12"/>
  </w:num>
  <w:num w:numId="25">
    <w:abstractNumId w:val="20"/>
  </w:num>
  <w:num w:numId="26">
    <w:abstractNumId w:val="16"/>
  </w:num>
  <w:num w:numId="27">
    <w:abstractNumId w:val="26"/>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2CC"/>
    <w:rsid w:val="0000066C"/>
    <w:rsid w:val="0000775D"/>
    <w:rsid w:val="00013A45"/>
    <w:rsid w:val="00017F47"/>
    <w:rsid w:val="000476AA"/>
    <w:rsid w:val="0005391C"/>
    <w:rsid w:val="0005433A"/>
    <w:rsid w:val="00062820"/>
    <w:rsid w:val="00063E63"/>
    <w:rsid w:val="00066C3A"/>
    <w:rsid w:val="00070989"/>
    <w:rsid w:val="000A0653"/>
    <w:rsid w:val="000A10C5"/>
    <w:rsid w:val="000C307A"/>
    <w:rsid w:val="000C51F8"/>
    <w:rsid w:val="000C61A5"/>
    <w:rsid w:val="000E0AF3"/>
    <w:rsid w:val="000E4D35"/>
    <w:rsid w:val="000E4F2B"/>
    <w:rsid w:val="00110872"/>
    <w:rsid w:val="00114CFE"/>
    <w:rsid w:val="00130265"/>
    <w:rsid w:val="001357EF"/>
    <w:rsid w:val="001428AD"/>
    <w:rsid w:val="00155545"/>
    <w:rsid w:val="00162337"/>
    <w:rsid w:val="0016248C"/>
    <w:rsid w:val="00167562"/>
    <w:rsid w:val="001741CA"/>
    <w:rsid w:val="001765EF"/>
    <w:rsid w:val="0018085D"/>
    <w:rsid w:val="00190407"/>
    <w:rsid w:val="00191FB8"/>
    <w:rsid w:val="00196298"/>
    <w:rsid w:val="001A096E"/>
    <w:rsid w:val="001A4A55"/>
    <w:rsid w:val="001A675E"/>
    <w:rsid w:val="001B36A9"/>
    <w:rsid w:val="001B4A52"/>
    <w:rsid w:val="001D6378"/>
    <w:rsid w:val="00205949"/>
    <w:rsid w:val="00205B25"/>
    <w:rsid w:val="002133DB"/>
    <w:rsid w:val="0022188A"/>
    <w:rsid w:val="00223A0E"/>
    <w:rsid w:val="00244FDC"/>
    <w:rsid w:val="00246884"/>
    <w:rsid w:val="00253279"/>
    <w:rsid w:val="00253292"/>
    <w:rsid w:val="00260AF8"/>
    <w:rsid w:val="00263E7B"/>
    <w:rsid w:val="00272904"/>
    <w:rsid w:val="00297BB7"/>
    <w:rsid w:val="002A54EF"/>
    <w:rsid w:val="002B3409"/>
    <w:rsid w:val="002B74B4"/>
    <w:rsid w:val="002C05EE"/>
    <w:rsid w:val="002C5E68"/>
    <w:rsid w:val="002E557C"/>
    <w:rsid w:val="002F1505"/>
    <w:rsid w:val="002F79CE"/>
    <w:rsid w:val="003132CC"/>
    <w:rsid w:val="00314C23"/>
    <w:rsid w:val="0033304B"/>
    <w:rsid w:val="003538FE"/>
    <w:rsid w:val="003608C7"/>
    <w:rsid w:val="00370081"/>
    <w:rsid w:val="00382A1B"/>
    <w:rsid w:val="00395063"/>
    <w:rsid w:val="003B4194"/>
    <w:rsid w:val="003B6412"/>
    <w:rsid w:val="003B7E5D"/>
    <w:rsid w:val="003C169D"/>
    <w:rsid w:val="003D3514"/>
    <w:rsid w:val="003E3918"/>
    <w:rsid w:val="003F4C79"/>
    <w:rsid w:val="00406636"/>
    <w:rsid w:val="00406D39"/>
    <w:rsid w:val="004235BD"/>
    <w:rsid w:val="00434177"/>
    <w:rsid w:val="00435FAE"/>
    <w:rsid w:val="00460BCE"/>
    <w:rsid w:val="00471A87"/>
    <w:rsid w:val="004743E9"/>
    <w:rsid w:val="004813EA"/>
    <w:rsid w:val="00495019"/>
    <w:rsid w:val="004973DB"/>
    <w:rsid w:val="004A78F8"/>
    <w:rsid w:val="004B3E62"/>
    <w:rsid w:val="004B454B"/>
    <w:rsid w:val="004C0056"/>
    <w:rsid w:val="004C158C"/>
    <w:rsid w:val="004D2B27"/>
    <w:rsid w:val="00503C2C"/>
    <w:rsid w:val="0050570B"/>
    <w:rsid w:val="00506374"/>
    <w:rsid w:val="00526D65"/>
    <w:rsid w:val="00532155"/>
    <w:rsid w:val="005434B7"/>
    <w:rsid w:val="005536A0"/>
    <w:rsid w:val="00553BA7"/>
    <w:rsid w:val="0058682A"/>
    <w:rsid w:val="00592D87"/>
    <w:rsid w:val="005A26AA"/>
    <w:rsid w:val="005A2957"/>
    <w:rsid w:val="005C3F6F"/>
    <w:rsid w:val="005D4FD1"/>
    <w:rsid w:val="005E2347"/>
    <w:rsid w:val="005E7487"/>
    <w:rsid w:val="005F2121"/>
    <w:rsid w:val="005F37F2"/>
    <w:rsid w:val="005F731D"/>
    <w:rsid w:val="00600E54"/>
    <w:rsid w:val="00607508"/>
    <w:rsid w:val="00612DF3"/>
    <w:rsid w:val="0061559F"/>
    <w:rsid w:val="00616751"/>
    <w:rsid w:val="0062656C"/>
    <w:rsid w:val="00633CEC"/>
    <w:rsid w:val="00642923"/>
    <w:rsid w:val="00643B3D"/>
    <w:rsid w:val="00651516"/>
    <w:rsid w:val="00651F91"/>
    <w:rsid w:val="0066092A"/>
    <w:rsid w:val="006617F0"/>
    <w:rsid w:val="0066331B"/>
    <w:rsid w:val="0067583E"/>
    <w:rsid w:val="006800C0"/>
    <w:rsid w:val="00682AD6"/>
    <w:rsid w:val="006856B9"/>
    <w:rsid w:val="00702EC0"/>
    <w:rsid w:val="0072052F"/>
    <w:rsid w:val="00722C5D"/>
    <w:rsid w:val="00722D23"/>
    <w:rsid w:val="00726211"/>
    <w:rsid w:val="00733239"/>
    <w:rsid w:val="00733A24"/>
    <w:rsid w:val="0074542D"/>
    <w:rsid w:val="007559CE"/>
    <w:rsid w:val="00766B2D"/>
    <w:rsid w:val="00767643"/>
    <w:rsid w:val="00773F9A"/>
    <w:rsid w:val="007A3AA2"/>
    <w:rsid w:val="007B01A5"/>
    <w:rsid w:val="007B7BA4"/>
    <w:rsid w:val="007D0295"/>
    <w:rsid w:val="007D5ACE"/>
    <w:rsid w:val="007E02BB"/>
    <w:rsid w:val="007F7A92"/>
    <w:rsid w:val="00806175"/>
    <w:rsid w:val="00806FA1"/>
    <w:rsid w:val="008134BA"/>
    <w:rsid w:val="008151A8"/>
    <w:rsid w:val="00825029"/>
    <w:rsid w:val="0083013D"/>
    <w:rsid w:val="008438F4"/>
    <w:rsid w:val="008507EB"/>
    <w:rsid w:val="0087084B"/>
    <w:rsid w:val="00870F7C"/>
    <w:rsid w:val="00871908"/>
    <w:rsid w:val="0087760E"/>
    <w:rsid w:val="008879F4"/>
    <w:rsid w:val="00892112"/>
    <w:rsid w:val="008926AD"/>
    <w:rsid w:val="00895960"/>
    <w:rsid w:val="008A2FA2"/>
    <w:rsid w:val="008B3069"/>
    <w:rsid w:val="008B43CB"/>
    <w:rsid w:val="008D1344"/>
    <w:rsid w:val="008E67CC"/>
    <w:rsid w:val="008F3019"/>
    <w:rsid w:val="008F75F1"/>
    <w:rsid w:val="009039B3"/>
    <w:rsid w:val="00927101"/>
    <w:rsid w:val="009346B1"/>
    <w:rsid w:val="0094392A"/>
    <w:rsid w:val="009456FC"/>
    <w:rsid w:val="009606FF"/>
    <w:rsid w:val="00960EEC"/>
    <w:rsid w:val="00961AFC"/>
    <w:rsid w:val="00963333"/>
    <w:rsid w:val="00976976"/>
    <w:rsid w:val="009C43D8"/>
    <w:rsid w:val="009C7793"/>
    <w:rsid w:val="009D1ABE"/>
    <w:rsid w:val="009F3AAF"/>
    <w:rsid w:val="009F780D"/>
    <w:rsid w:val="00A02B5A"/>
    <w:rsid w:val="00A12540"/>
    <w:rsid w:val="00A16F4C"/>
    <w:rsid w:val="00A25CEF"/>
    <w:rsid w:val="00A33680"/>
    <w:rsid w:val="00A34BC3"/>
    <w:rsid w:val="00A57764"/>
    <w:rsid w:val="00A6428C"/>
    <w:rsid w:val="00A67962"/>
    <w:rsid w:val="00A77B04"/>
    <w:rsid w:val="00A9500A"/>
    <w:rsid w:val="00A9606F"/>
    <w:rsid w:val="00AA0692"/>
    <w:rsid w:val="00AB03A7"/>
    <w:rsid w:val="00AC49F5"/>
    <w:rsid w:val="00AC5403"/>
    <w:rsid w:val="00AD1BA0"/>
    <w:rsid w:val="00AD3DE4"/>
    <w:rsid w:val="00AE2B09"/>
    <w:rsid w:val="00AF300B"/>
    <w:rsid w:val="00B170DE"/>
    <w:rsid w:val="00B26F48"/>
    <w:rsid w:val="00B35EA7"/>
    <w:rsid w:val="00B37D5C"/>
    <w:rsid w:val="00B45DD7"/>
    <w:rsid w:val="00B5567A"/>
    <w:rsid w:val="00B66A9E"/>
    <w:rsid w:val="00B73B34"/>
    <w:rsid w:val="00B857F4"/>
    <w:rsid w:val="00B85D68"/>
    <w:rsid w:val="00B921D8"/>
    <w:rsid w:val="00BA55F5"/>
    <w:rsid w:val="00BB1DD6"/>
    <w:rsid w:val="00BC1284"/>
    <w:rsid w:val="00BD6240"/>
    <w:rsid w:val="00BE2901"/>
    <w:rsid w:val="00BE4D86"/>
    <w:rsid w:val="00BF496D"/>
    <w:rsid w:val="00BF64C2"/>
    <w:rsid w:val="00BF79D9"/>
    <w:rsid w:val="00C07F88"/>
    <w:rsid w:val="00C12764"/>
    <w:rsid w:val="00C24AC5"/>
    <w:rsid w:val="00C30260"/>
    <w:rsid w:val="00C528C7"/>
    <w:rsid w:val="00C61303"/>
    <w:rsid w:val="00C61431"/>
    <w:rsid w:val="00C7706C"/>
    <w:rsid w:val="00C805AD"/>
    <w:rsid w:val="00C87185"/>
    <w:rsid w:val="00C95C77"/>
    <w:rsid w:val="00C97279"/>
    <w:rsid w:val="00CA463B"/>
    <w:rsid w:val="00CA5E72"/>
    <w:rsid w:val="00CA6A8E"/>
    <w:rsid w:val="00CB09A4"/>
    <w:rsid w:val="00CB4524"/>
    <w:rsid w:val="00CB462A"/>
    <w:rsid w:val="00CE0D69"/>
    <w:rsid w:val="00CE10C1"/>
    <w:rsid w:val="00CF33C0"/>
    <w:rsid w:val="00CF5854"/>
    <w:rsid w:val="00D11F3C"/>
    <w:rsid w:val="00D12ACF"/>
    <w:rsid w:val="00D41EFD"/>
    <w:rsid w:val="00D4369D"/>
    <w:rsid w:val="00D94C9E"/>
    <w:rsid w:val="00DA0AB9"/>
    <w:rsid w:val="00DA133E"/>
    <w:rsid w:val="00DC0517"/>
    <w:rsid w:val="00DC1C58"/>
    <w:rsid w:val="00DE317C"/>
    <w:rsid w:val="00DF2CD0"/>
    <w:rsid w:val="00DF7774"/>
    <w:rsid w:val="00E0172B"/>
    <w:rsid w:val="00E14679"/>
    <w:rsid w:val="00E1631D"/>
    <w:rsid w:val="00E2071A"/>
    <w:rsid w:val="00E30EFD"/>
    <w:rsid w:val="00E31AD2"/>
    <w:rsid w:val="00E363D6"/>
    <w:rsid w:val="00E36810"/>
    <w:rsid w:val="00E40167"/>
    <w:rsid w:val="00E47AE0"/>
    <w:rsid w:val="00E50039"/>
    <w:rsid w:val="00E5474A"/>
    <w:rsid w:val="00E61FFF"/>
    <w:rsid w:val="00E770D5"/>
    <w:rsid w:val="00E852DD"/>
    <w:rsid w:val="00EB19C0"/>
    <w:rsid w:val="00EC0464"/>
    <w:rsid w:val="00EC0E6A"/>
    <w:rsid w:val="00EC75BD"/>
    <w:rsid w:val="00EE1CCA"/>
    <w:rsid w:val="00EE528F"/>
    <w:rsid w:val="00EF51BA"/>
    <w:rsid w:val="00EF6345"/>
    <w:rsid w:val="00F12ADF"/>
    <w:rsid w:val="00F259F1"/>
    <w:rsid w:val="00F3019B"/>
    <w:rsid w:val="00F70199"/>
    <w:rsid w:val="00F75D01"/>
    <w:rsid w:val="00F8382F"/>
    <w:rsid w:val="00FA1375"/>
    <w:rsid w:val="00FC08A3"/>
    <w:rsid w:val="00FD5367"/>
    <w:rsid w:val="00FD72C0"/>
    <w:rsid w:val="00FE19C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32CC"/>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3132CC"/>
    <w:pPr>
      <w:ind w:left="720"/>
      <w:contextualSpacing/>
    </w:pPr>
  </w:style>
  <w:style w:type="paragraph" w:styleId="Tekstbalonia">
    <w:name w:val="Balloon Text"/>
    <w:basedOn w:val="Normal"/>
    <w:link w:val="TekstbaloniaChar"/>
    <w:uiPriority w:val="99"/>
    <w:semiHidden/>
    <w:unhideWhenUsed/>
    <w:rsid w:val="00BF496D"/>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BF496D"/>
    <w:rPr>
      <w:rFonts w:ascii="Tahoma" w:eastAsia="Calibri" w:hAnsi="Tahoma" w:cs="Tahoma"/>
      <w:sz w:val="16"/>
      <w:szCs w:val="16"/>
    </w:rPr>
  </w:style>
  <w:style w:type="paragraph" w:styleId="Zaglavlje">
    <w:name w:val="header"/>
    <w:basedOn w:val="Normal"/>
    <w:link w:val="ZaglavljeChar"/>
    <w:uiPriority w:val="99"/>
    <w:unhideWhenUsed/>
    <w:rsid w:val="00C805AD"/>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C805AD"/>
    <w:rPr>
      <w:rFonts w:ascii="Calibri" w:eastAsia="Calibri" w:hAnsi="Calibri" w:cs="Times New Roman"/>
    </w:rPr>
  </w:style>
  <w:style w:type="paragraph" w:styleId="Podnoje">
    <w:name w:val="footer"/>
    <w:basedOn w:val="Normal"/>
    <w:link w:val="PodnojeChar"/>
    <w:uiPriority w:val="99"/>
    <w:unhideWhenUsed/>
    <w:rsid w:val="00C805AD"/>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C805AD"/>
    <w:rPr>
      <w:rFonts w:ascii="Calibri" w:eastAsia="Calibri" w:hAnsi="Calibri" w:cs="Times New Roman"/>
    </w:rPr>
  </w:style>
  <w:style w:type="paragraph" w:styleId="Bezproreda">
    <w:name w:val="No Spacing"/>
    <w:uiPriority w:val="1"/>
    <w:qFormat/>
    <w:rsid w:val="001428AD"/>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32CC"/>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3132CC"/>
    <w:pPr>
      <w:ind w:left="720"/>
      <w:contextualSpacing/>
    </w:pPr>
  </w:style>
  <w:style w:type="paragraph" w:styleId="Tekstbalonia">
    <w:name w:val="Balloon Text"/>
    <w:basedOn w:val="Normal"/>
    <w:link w:val="TekstbaloniaChar"/>
    <w:uiPriority w:val="99"/>
    <w:semiHidden/>
    <w:unhideWhenUsed/>
    <w:rsid w:val="00BF496D"/>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BF496D"/>
    <w:rPr>
      <w:rFonts w:ascii="Tahoma" w:eastAsia="Calibri" w:hAnsi="Tahoma" w:cs="Tahoma"/>
      <w:sz w:val="16"/>
      <w:szCs w:val="16"/>
    </w:rPr>
  </w:style>
  <w:style w:type="paragraph" w:styleId="Zaglavlje">
    <w:name w:val="header"/>
    <w:basedOn w:val="Normal"/>
    <w:link w:val="ZaglavljeChar"/>
    <w:uiPriority w:val="99"/>
    <w:unhideWhenUsed/>
    <w:rsid w:val="00C805AD"/>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C805AD"/>
    <w:rPr>
      <w:rFonts w:ascii="Calibri" w:eastAsia="Calibri" w:hAnsi="Calibri" w:cs="Times New Roman"/>
    </w:rPr>
  </w:style>
  <w:style w:type="paragraph" w:styleId="Podnoje">
    <w:name w:val="footer"/>
    <w:basedOn w:val="Normal"/>
    <w:link w:val="PodnojeChar"/>
    <w:uiPriority w:val="99"/>
    <w:unhideWhenUsed/>
    <w:rsid w:val="00C805AD"/>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C805AD"/>
    <w:rPr>
      <w:rFonts w:ascii="Calibri" w:eastAsia="Calibri" w:hAnsi="Calibri" w:cs="Times New Roman"/>
    </w:rPr>
  </w:style>
  <w:style w:type="paragraph" w:styleId="Bezproreda">
    <w:name w:val="No Spacing"/>
    <w:uiPriority w:val="1"/>
    <w:qFormat/>
    <w:rsid w:val="001428AD"/>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46932">
      <w:bodyDiv w:val="1"/>
      <w:marLeft w:val="0"/>
      <w:marRight w:val="0"/>
      <w:marTop w:val="0"/>
      <w:marBottom w:val="0"/>
      <w:divBdr>
        <w:top w:val="none" w:sz="0" w:space="0" w:color="auto"/>
        <w:left w:val="none" w:sz="0" w:space="0" w:color="auto"/>
        <w:bottom w:val="none" w:sz="0" w:space="0" w:color="auto"/>
        <w:right w:val="none" w:sz="0" w:space="0" w:color="auto"/>
      </w:divBdr>
    </w:div>
    <w:div w:id="140927428">
      <w:bodyDiv w:val="1"/>
      <w:marLeft w:val="0"/>
      <w:marRight w:val="0"/>
      <w:marTop w:val="0"/>
      <w:marBottom w:val="0"/>
      <w:divBdr>
        <w:top w:val="none" w:sz="0" w:space="0" w:color="auto"/>
        <w:left w:val="none" w:sz="0" w:space="0" w:color="auto"/>
        <w:bottom w:val="none" w:sz="0" w:space="0" w:color="auto"/>
        <w:right w:val="none" w:sz="0" w:space="0" w:color="auto"/>
      </w:divBdr>
    </w:div>
    <w:div w:id="173417702">
      <w:bodyDiv w:val="1"/>
      <w:marLeft w:val="0"/>
      <w:marRight w:val="0"/>
      <w:marTop w:val="0"/>
      <w:marBottom w:val="0"/>
      <w:divBdr>
        <w:top w:val="none" w:sz="0" w:space="0" w:color="auto"/>
        <w:left w:val="none" w:sz="0" w:space="0" w:color="auto"/>
        <w:bottom w:val="none" w:sz="0" w:space="0" w:color="auto"/>
        <w:right w:val="none" w:sz="0" w:space="0" w:color="auto"/>
      </w:divBdr>
    </w:div>
    <w:div w:id="298802804">
      <w:bodyDiv w:val="1"/>
      <w:marLeft w:val="0"/>
      <w:marRight w:val="0"/>
      <w:marTop w:val="0"/>
      <w:marBottom w:val="0"/>
      <w:divBdr>
        <w:top w:val="none" w:sz="0" w:space="0" w:color="auto"/>
        <w:left w:val="none" w:sz="0" w:space="0" w:color="auto"/>
        <w:bottom w:val="none" w:sz="0" w:space="0" w:color="auto"/>
        <w:right w:val="none" w:sz="0" w:space="0" w:color="auto"/>
      </w:divBdr>
    </w:div>
    <w:div w:id="482232693">
      <w:bodyDiv w:val="1"/>
      <w:marLeft w:val="0"/>
      <w:marRight w:val="0"/>
      <w:marTop w:val="0"/>
      <w:marBottom w:val="0"/>
      <w:divBdr>
        <w:top w:val="none" w:sz="0" w:space="0" w:color="auto"/>
        <w:left w:val="none" w:sz="0" w:space="0" w:color="auto"/>
        <w:bottom w:val="none" w:sz="0" w:space="0" w:color="auto"/>
        <w:right w:val="none" w:sz="0" w:space="0" w:color="auto"/>
      </w:divBdr>
    </w:div>
    <w:div w:id="569968695">
      <w:bodyDiv w:val="1"/>
      <w:marLeft w:val="0"/>
      <w:marRight w:val="0"/>
      <w:marTop w:val="0"/>
      <w:marBottom w:val="0"/>
      <w:divBdr>
        <w:top w:val="none" w:sz="0" w:space="0" w:color="auto"/>
        <w:left w:val="none" w:sz="0" w:space="0" w:color="auto"/>
        <w:bottom w:val="none" w:sz="0" w:space="0" w:color="auto"/>
        <w:right w:val="none" w:sz="0" w:space="0" w:color="auto"/>
      </w:divBdr>
    </w:div>
    <w:div w:id="663897010">
      <w:bodyDiv w:val="1"/>
      <w:marLeft w:val="0"/>
      <w:marRight w:val="0"/>
      <w:marTop w:val="0"/>
      <w:marBottom w:val="0"/>
      <w:divBdr>
        <w:top w:val="none" w:sz="0" w:space="0" w:color="auto"/>
        <w:left w:val="none" w:sz="0" w:space="0" w:color="auto"/>
        <w:bottom w:val="none" w:sz="0" w:space="0" w:color="auto"/>
        <w:right w:val="none" w:sz="0" w:space="0" w:color="auto"/>
      </w:divBdr>
    </w:div>
    <w:div w:id="797382742">
      <w:bodyDiv w:val="1"/>
      <w:marLeft w:val="0"/>
      <w:marRight w:val="0"/>
      <w:marTop w:val="0"/>
      <w:marBottom w:val="0"/>
      <w:divBdr>
        <w:top w:val="none" w:sz="0" w:space="0" w:color="auto"/>
        <w:left w:val="none" w:sz="0" w:space="0" w:color="auto"/>
        <w:bottom w:val="none" w:sz="0" w:space="0" w:color="auto"/>
        <w:right w:val="none" w:sz="0" w:space="0" w:color="auto"/>
      </w:divBdr>
    </w:div>
    <w:div w:id="890311767">
      <w:bodyDiv w:val="1"/>
      <w:marLeft w:val="0"/>
      <w:marRight w:val="0"/>
      <w:marTop w:val="0"/>
      <w:marBottom w:val="0"/>
      <w:divBdr>
        <w:top w:val="none" w:sz="0" w:space="0" w:color="auto"/>
        <w:left w:val="none" w:sz="0" w:space="0" w:color="auto"/>
        <w:bottom w:val="none" w:sz="0" w:space="0" w:color="auto"/>
        <w:right w:val="none" w:sz="0" w:space="0" w:color="auto"/>
      </w:divBdr>
    </w:div>
    <w:div w:id="1287010688">
      <w:bodyDiv w:val="1"/>
      <w:marLeft w:val="0"/>
      <w:marRight w:val="0"/>
      <w:marTop w:val="0"/>
      <w:marBottom w:val="0"/>
      <w:divBdr>
        <w:top w:val="none" w:sz="0" w:space="0" w:color="auto"/>
        <w:left w:val="none" w:sz="0" w:space="0" w:color="auto"/>
        <w:bottom w:val="none" w:sz="0" w:space="0" w:color="auto"/>
        <w:right w:val="none" w:sz="0" w:space="0" w:color="auto"/>
      </w:divBdr>
      <w:divsChild>
        <w:div w:id="2001423651">
          <w:marLeft w:val="0"/>
          <w:marRight w:val="0"/>
          <w:marTop w:val="0"/>
          <w:marBottom w:val="0"/>
          <w:divBdr>
            <w:top w:val="none" w:sz="0" w:space="0" w:color="auto"/>
            <w:left w:val="none" w:sz="0" w:space="0" w:color="auto"/>
            <w:bottom w:val="none" w:sz="0" w:space="0" w:color="auto"/>
            <w:right w:val="none" w:sz="0" w:space="0" w:color="auto"/>
          </w:divBdr>
          <w:divsChild>
            <w:div w:id="1747068316">
              <w:marLeft w:val="0"/>
              <w:marRight w:val="0"/>
              <w:marTop w:val="0"/>
              <w:marBottom w:val="0"/>
              <w:divBdr>
                <w:top w:val="none" w:sz="0" w:space="0" w:color="auto"/>
                <w:left w:val="none" w:sz="0" w:space="0" w:color="auto"/>
                <w:bottom w:val="none" w:sz="0" w:space="0" w:color="auto"/>
                <w:right w:val="none" w:sz="0" w:space="0" w:color="auto"/>
              </w:divBdr>
              <w:divsChild>
                <w:div w:id="1321498151">
                  <w:marLeft w:val="0"/>
                  <w:marRight w:val="0"/>
                  <w:marTop w:val="0"/>
                  <w:marBottom w:val="0"/>
                  <w:divBdr>
                    <w:top w:val="none" w:sz="0" w:space="0" w:color="auto"/>
                    <w:left w:val="none" w:sz="0" w:space="0" w:color="auto"/>
                    <w:bottom w:val="none" w:sz="0" w:space="0" w:color="auto"/>
                    <w:right w:val="none" w:sz="0" w:space="0" w:color="auto"/>
                  </w:divBdr>
                  <w:divsChild>
                    <w:div w:id="27879049">
                      <w:marLeft w:val="0"/>
                      <w:marRight w:val="0"/>
                      <w:marTop w:val="0"/>
                      <w:marBottom w:val="0"/>
                      <w:divBdr>
                        <w:top w:val="none" w:sz="0" w:space="0" w:color="auto"/>
                        <w:left w:val="none" w:sz="0" w:space="0" w:color="auto"/>
                        <w:bottom w:val="none" w:sz="0" w:space="0" w:color="auto"/>
                        <w:right w:val="none" w:sz="0" w:space="0" w:color="auto"/>
                      </w:divBdr>
                      <w:divsChild>
                        <w:div w:id="2034072952">
                          <w:marLeft w:val="0"/>
                          <w:marRight w:val="0"/>
                          <w:marTop w:val="0"/>
                          <w:marBottom w:val="0"/>
                          <w:divBdr>
                            <w:top w:val="none" w:sz="0" w:space="0" w:color="auto"/>
                            <w:left w:val="none" w:sz="0" w:space="0" w:color="auto"/>
                            <w:bottom w:val="none" w:sz="0" w:space="0" w:color="auto"/>
                            <w:right w:val="none" w:sz="0" w:space="0" w:color="auto"/>
                          </w:divBdr>
                          <w:divsChild>
                            <w:div w:id="1855684120">
                              <w:marLeft w:val="0"/>
                              <w:marRight w:val="0"/>
                              <w:marTop w:val="0"/>
                              <w:marBottom w:val="0"/>
                              <w:divBdr>
                                <w:top w:val="none" w:sz="0" w:space="0" w:color="auto"/>
                                <w:left w:val="none" w:sz="0" w:space="0" w:color="auto"/>
                                <w:bottom w:val="none" w:sz="0" w:space="0" w:color="auto"/>
                                <w:right w:val="none" w:sz="0" w:space="0" w:color="auto"/>
                              </w:divBdr>
                              <w:divsChild>
                                <w:div w:id="860162962">
                                  <w:marLeft w:val="0"/>
                                  <w:marRight w:val="0"/>
                                  <w:marTop w:val="0"/>
                                  <w:marBottom w:val="0"/>
                                  <w:divBdr>
                                    <w:top w:val="none" w:sz="0" w:space="0" w:color="auto"/>
                                    <w:left w:val="none" w:sz="0" w:space="0" w:color="auto"/>
                                    <w:bottom w:val="none" w:sz="0" w:space="0" w:color="auto"/>
                                    <w:right w:val="none" w:sz="0" w:space="0" w:color="auto"/>
                                  </w:divBdr>
                                  <w:divsChild>
                                    <w:div w:id="920798578">
                                      <w:marLeft w:val="0"/>
                                      <w:marRight w:val="0"/>
                                      <w:marTop w:val="0"/>
                                      <w:marBottom w:val="0"/>
                                      <w:divBdr>
                                        <w:top w:val="none" w:sz="0" w:space="0" w:color="auto"/>
                                        <w:left w:val="none" w:sz="0" w:space="0" w:color="auto"/>
                                        <w:bottom w:val="none" w:sz="0" w:space="0" w:color="auto"/>
                                        <w:right w:val="none" w:sz="0" w:space="0" w:color="auto"/>
                                      </w:divBdr>
                                      <w:divsChild>
                                        <w:div w:id="296835767">
                                          <w:marLeft w:val="0"/>
                                          <w:marRight w:val="0"/>
                                          <w:marTop w:val="0"/>
                                          <w:marBottom w:val="0"/>
                                          <w:divBdr>
                                            <w:top w:val="none" w:sz="0" w:space="0" w:color="auto"/>
                                            <w:left w:val="none" w:sz="0" w:space="0" w:color="auto"/>
                                            <w:bottom w:val="none" w:sz="0" w:space="0" w:color="auto"/>
                                            <w:right w:val="none" w:sz="0" w:space="0" w:color="auto"/>
                                          </w:divBdr>
                                          <w:divsChild>
                                            <w:div w:id="696203068">
                                              <w:marLeft w:val="0"/>
                                              <w:marRight w:val="0"/>
                                              <w:marTop w:val="0"/>
                                              <w:marBottom w:val="0"/>
                                              <w:divBdr>
                                                <w:top w:val="none" w:sz="0" w:space="0" w:color="auto"/>
                                                <w:left w:val="none" w:sz="0" w:space="0" w:color="auto"/>
                                                <w:bottom w:val="none" w:sz="0" w:space="0" w:color="auto"/>
                                                <w:right w:val="none" w:sz="0" w:space="0" w:color="auto"/>
                                              </w:divBdr>
                                              <w:divsChild>
                                                <w:div w:id="1711421305">
                                                  <w:marLeft w:val="0"/>
                                                  <w:marRight w:val="0"/>
                                                  <w:marTop w:val="0"/>
                                                  <w:marBottom w:val="0"/>
                                                  <w:divBdr>
                                                    <w:top w:val="single" w:sz="12" w:space="2" w:color="FFFFCC"/>
                                                    <w:left w:val="single" w:sz="12" w:space="2" w:color="FFFFCC"/>
                                                    <w:bottom w:val="single" w:sz="12" w:space="2" w:color="FFFFCC"/>
                                                    <w:right w:val="single" w:sz="12" w:space="0" w:color="FFFFCC"/>
                                                  </w:divBdr>
                                                  <w:divsChild>
                                                    <w:div w:id="1941142396">
                                                      <w:marLeft w:val="0"/>
                                                      <w:marRight w:val="0"/>
                                                      <w:marTop w:val="0"/>
                                                      <w:marBottom w:val="0"/>
                                                      <w:divBdr>
                                                        <w:top w:val="none" w:sz="0" w:space="0" w:color="auto"/>
                                                        <w:left w:val="none" w:sz="0" w:space="0" w:color="auto"/>
                                                        <w:bottom w:val="none" w:sz="0" w:space="0" w:color="auto"/>
                                                        <w:right w:val="none" w:sz="0" w:space="0" w:color="auto"/>
                                                      </w:divBdr>
                                                      <w:divsChild>
                                                        <w:div w:id="463813062">
                                                          <w:marLeft w:val="0"/>
                                                          <w:marRight w:val="0"/>
                                                          <w:marTop w:val="0"/>
                                                          <w:marBottom w:val="0"/>
                                                          <w:divBdr>
                                                            <w:top w:val="none" w:sz="0" w:space="0" w:color="auto"/>
                                                            <w:left w:val="none" w:sz="0" w:space="0" w:color="auto"/>
                                                            <w:bottom w:val="none" w:sz="0" w:space="0" w:color="auto"/>
                                                            <w:right w:val="none" w:sz="0" w:space="0" w:color="auto"/>
                                                          </w:divBdr>
                                                          <w:divsChild>
                                                            <w:div w:id="229930016">
                                                              <w:marLeft w:val="0"/>
                                                              <w:marRight w:val="0"/>
                                                              <w:marTop w:val="0"/>
                                                              <w:marBottom w:val="0"/>
                                                              <w:divBdr>
                                                                <w:top w:val="none" w:sz="0" w:space="0" w:color="auto"/>
                                                                <w:left w:val="none" w:sz="0" w:space="0" w:color="auto"/>
                                                                <w:bottom w:val="none" w:sz="0" w:space="0" w:color="auto"/>
                                                                <w:right w:val="none" w:sz="0" w:space="0" w:color="auto"/>
                                                              </w:divBdr>
                                                              <w:divsChild>
                                                                <w:div w:id="1592351327">
                                                                  <w:marLeft w:val="0"/>
                                                                  <w:marRight w:val="0"/>
                                                                  <w:marTop w:val="0"/>
                                                                  <w:marBottom w:val="0"/>
                                                                  <w:divBdr>
                                                                    <w:top w:val="none" w:sz="0" w:space="0" w:color="auto"/>
                                                                    <w:left w:val="none" w:sz="0" w:space="0" w:color="auto"/>
                                                                    <w:bottom w:val="none" w:sz="0" w:space="0" w:color="auto"/>
                                                                    <w:right w:val="none" w:sz="0" w:space="0" w:color="auto"/>
                                                                  </w:divBdr>
                                                                  <w:divsChild>
                                                                    <w:div w:id="715549576">
                                                                      <w:marLeft w:val="0"/>
                                                                      <w:marRight w:val="0"/>
                                                                      <w:marTop w:val="0"/>
                                                                      <w:marBottom w:val="0"/>
                                                                      <w:divBdr>
                                                                        <w:top w:val="none" w:sz="0" w:space="0" w:color="auto"/>
                                                                        <w:left w:val="none" w:sz="0" w:space="0" w:color="auto"/>
                                                                        <w:bottom w:val="none" w:sz="0" w:space="0" w:color="auto"/>
                                                                        <w:right w:val="none" w:sz="0" w:space="0" w:color="auto"/>
                                                                      </w:divBdr>
                                                                      <w:divsChild>
                                                                        <w:div w:id="2095470977">
                                                                          <w:marLeft w:val="0"/>
                                                                          <w:marRight w:val="0"/>
                                                                          <w:marTop w:val="0"/>
                                                                          <w:marBottom w:val="0"/>
                                                                          <w:divBdr>
                                                                            <w:top w:val="none" w:sz="0" w:space="0" w:color="auto"/>
                                                                            <w:left w:val="none" w:sz="0" w:space="0" w:color="auto"/>
                                                                            <w:bottom w:val="none" w:sz="0" w:space="0" w:color="auto"/>
                                                                            <w:right w:val="none" w:sz="0" w:space="0" w:color="auto"/>
                                                                          </w:divBdr>
                                                                          <w:divsChild>
                                                                            <w:div w:id="787236695">
                                                                              <w:marLeft w:val="0"/>
                                                                              <w:marRight w:val="0"/>
                                                                              <w:marTop w:val="0"/>
                                                                              <w:marBottom w:val="0"/>
                                                                              <w:divBdr>
                                                                                <w:top w:val="none" w:sz="0" w:space="0" w:color="auto"/>
                                                                                <w:left w:val="none" w:sz="0" w:space="0" w:color="auto"/>
                                                                                <w:bottom w:val="none" w:sz="0" w:space="0" w:color="auto"/>
                                                                                <w:right w:val="none" w:sz="0" w:space="0" w:color="auto"/>
                                                                              </w:divBdr>
                                                                              <w:divsChild>
                                                                                <w:div w:id="22174697">
                                                                                  <w:marLeft w:val="0"/>
                                                                                  <w:marRight w:val="0"/>
                                                                                  <w:marTop w:val="0"/>
                                                                                  <w:marBottom w:val="0"/>
                                                                                  <w:divBdr>
                                                                                    <w:top w:val="none" w:sz="0" w:space="0" w:color="auto"/>
                                                                                    <w:left w:val="none" w:sz="0" w:space="0" w:color="auto"/>
                                                                                    <w:bottom w:val="none" w:sz="0" w:space="0" w:color="auto"/>
                                                                                    <w:right w:val="none" w:sz="0" w:space="0" w:color="auto"/>
                                                                                  </w:divBdr>
                                                                                  <w:divsChild>
                                                                                    <w:div w:id="1077898548">
                                                                                      <w:marLeft w:val="0"/>
                                                                                      <w:marRight w:val="0"/>
                                                                                      <w:marTop w:val="0"/>
                                                                                      <w:marBottom w:val="0"/>
                                                                                      <w:divBdr>
                                                                                        <w:top w:val="none" w:sz="0" w:space="0" w:color="auto"/>
                                                                                        <w:left w:val="none" w:sz="0" w:space="0" w:color="auto"/>
                                                                                        <w:bottom w:val="none" w:sz="0" w:space="0" w:color="auto"/>
                                                                                        <w:right w:val="none" w:sz="0" w:space="0" w:color="auto"/>
                                                                                      </w:divBdr>
                                                                                      <w:divsChild>
                                                                                        <w:div w:id="1208834443">
                                                                                          <w:marLeft w:val="0"/>
                                                                                          <w:marRight w:val="0"/>
                                                                                          <w:marTop w:val="0"/>
                                                                                          <w:marBottom w:val="0"/>
                                                                                          <w:divBdr>
                                                                                            <w:top w:val="none" w:sz="0" w:space="0" w:color="auto"/>
                                                                                            <w:left w:val="none" w:sz="0" w:space="0" w:color="auto"/>
                                                                                            <w:bottom w:val="none" w:sz="0" w:space="0" w:color="auto"/>
                                                                                            <w:right w:val="none" w:sz="0" w:space="0" w:color="auto"/>
                                                                                          </w:divBdr>
                                                                                          <w:divsChild>
                                                                                            <w:div w:id="1379739733">
                                                                                              <w:marLeft w:val="0"/>
                                                                                              <w:marRight w:val="120"/>
                                                                                              <w:marTop w:val="0"/>
                                                                                              <w:marBottom w:val="150"/>
                                                                                              <w:divBdr>
                                                                                                <w:top w:val="single" w:sz="2" w:space="0" w:color="EFEFEF"/>
                                                                                                <w:left w:val="single" w:sz="6" w:space="0" w:color="EFEFEF"/>
                                                                                                <w:bottom w:val="single" w:sz="6" w:space="0" w:color="E2E2E2"/>
                                                                                                <w:right w:val="single" w:sz="6" w:space="0" w:color="EFEFEF"/>
                                                                                              </w:divBdr>
                                                                                              <w:divsChild>
                                                                                                <w:div w:id="894895483">
                                                                                                  <w:marLeft w:val="0"/>
                                                                                                  <w:marRight w:val="0"/>
                                                                                                  <w:marTop w:val="0"/>
                                                                                                  <w:marBottom w:val="0"/>
                                                                                                  <w:divBdr>
                                                                                                    <w:top w:val="none" w:sz="0" w:space="0" w:color="auto"/>
                                                                                                    <w:left w:val="none" w:sz="0" w:space="0" w:color="auto"/>
                                                                                                    <w:bottom w:val="none" w:sz="0" w:space="0" w:color="auto"/>
                                                                                                    <w:right w:val="none" w:sz="0" w:space="0" w:color="auto"/>
                                                                                                  </w:divBdr>
                                                                                                  <w:divsChild>
                                                                                                    <w:div w:id="1547793638">
                                                                                                      <w:marLeft w:val="0"/>
                                                                                                      <w:marRight w:val="0"/>
                                                                                                      <w:marTop w:val="0"/>
                                                                                                      <w:marBottom w:val="0"/>
                                                                                                      <w:divBdr>
                                                                                                        <w:top w:val="none" w:sz="0" w:space="0" w:color="auto"/>
                                                                                                        <w:left w:val="none" w:sz="0" w:space="0" w:color="auto"/>
                                                                                                        <w:bottom w:val="none" w:sz="0" w:space="0" w:color="auto"/>
                                                                                                        <w:right w:val="none" w:sz="0" w:space="0" w:color="auto"/>
                                                                                                      </w:divBdr>
                                                                                                      <w:divsChild>
                                                                                                        <w:div w:id="749230162">
                                                                                                          <w:marLeft w:val="0"/>
                                                                                                          <w:marRight w:val="0"/>
                                                                                                          <w:marTop w:val="0"/>
                                                                                                          <w:marBottom w:val="0"/>
                                                                                                          <w:divBdr>
                                                                                                            <w:top w:val="none" w:sz="0" w:space="0" w:color="auto"/>
                                                                                                            <w:left w:val="none" w:sz="0" w:space="0" w:color="auto"/>
                                                                                                            <w:bottom w:val="none" w:sz="0" w:space="0" w:color="auto"/>
                                                                                                            <w:right w:val="none" w:sz="0" w:space="0" w:color="auto"/>
                                                                                                          </w:divBdr>
                                                                                                          <w:divsChild>
                                                                                                            <w:div w:id="443579849">
                                                                                                              <w:marLeft w:val="0"/>
                                                                                                              <w:marRight w:val="0"/>
                                                                                                              <w:marTop w:val="0"/>
                                                                                                              <w:marBottom w:val="0"/>
                                                                                                              <w:divBdr>
                                                                                                                <w:top w:val="none" w:sz="0" w:space="0" w:color="auto"/>
                                                                                                                <w:left w:val="none" w:sz="0" w:space="0" w:color="auto"/>
                                                                                                                <w:bottom w:val="none" w:sz="0" w:space="0" w:color="auto"/>
                                                                                                                <w:right w:val="none" w:sz="0" w:space="0" w:color="auto"/>
                                                                                                              </w:divBdr>
                                                                                                              <w:divsChild>
                                                                                                                <w:div w:id="1121266561">
                                                                                                                  <w:marLeft w:val="0"/>
                                                                                                                  <w:marRight w:val="0"/>
                                                                                                                  <w:marTop w:val="0"/>
                                                                                                                  <w:marBottom w:val="0"/>
                                                                                                                  <w:divBdr>
                                                                                                                    <w:top w:val="none" w:sz="0" w:space="0" w:color="auto"/>
                                                                                                                    <w:left w:val="none" w:sz="0" w:space="0" w:color="auto"/>
                                                                                                                    <w:bottom w:val="none" w:sz="0" w:space="0" w:color="auto"/>
                                                                                                                    <w:right w:val="none" w:sz="0" w:space="0" w:color="auto"/>
                                                                                                                  </w:divBdr>
                                                                                                                  <w:divsChild>
                                                                                                                    <w:div w:id="1879277302">
                                                                                                                      <w:marLeft w:val="0"/>
                                                                                                                      <w:marRight w:val="0"/>
                                                                                                                      <w:marTop w:val="0"/>
                                                                                                                      <w:marBottom w:val="0"/>
                                                                                                                      <w:divBdr>
                                                                                                                        <w:top w:val="single" w:sz="2" w:space="4" w:color="D8D8D8"/>
                                                                                                                        <w:left w:val="single" w:sz="2" w:space="0" w:color="D8D8D8"/>
                                                                                                                        <w:bottom w:val="single" w:sz="2" w:space="4" w:color="D8D8D8"/>
                                                                                                                        <w:right w:val="single" w:sz="2" w:space="0" w:color="D8D8D8"/>
                                                                                                                      </w:divBdr>
                                                                                                                      <w:divsChild>
                                                                                                                        <w:div w:id="1043556255">
                                                                                                                          <w:marLeft w:val="225"/>
                                                                                                                          <w:marRight w:val="225"/>
                                                                                                                          <w:marTop w:val="75"/>
                                                                                                                          <w:marBottom w:val="75"/>
                                                                                                                          <w:divBdr>
                                                                                                                            <w:top w:val="none" w:sz="0" w:space="0" w:color="auto"/>
                                                                                                                            <w:left w:val="none" w:sz="0" w:space="0" w:color="auto"/>
                                                                                                                            <w:bottom w:val="none" w:sz="0" w:space="0" w:color="auto"/>
                                                                                                                            <w:right w:val="none" w:sz="0" w:space="0" w:color="auto"/>
                                                                                                                          </w:divBdr>
                                                                                                                          <w:divsChild>
                                                                                                                            <w:div w:id="905459370">
                                                                                                                              <w:marLeft w:val="0"/>
                                                                                                                              <w:marRight w:val="0"/>
                                                                                                                              <w:marTop w:val="0"/>
                                                                                                                              <w:marBottom w:val="0"/>
                                                                                                                              <w:divBdr>
                                                                                                                                <w:top w:val="single" w:sz="6" w:space="0" w:color="auto"/>
                                                                                                                                <w:left w:val="single" w:sz="6" w:space="0" w:color="auto"/>
                                                                                                                                <w:bottom w:val="single" w:sz="6" w:space="0" w:color="auto"/>
                                                                                                                                <w:right w:val="single" w:sz="6" w:space="0" w:color="auto"/>
                                                                                                                              </w:divBdr>
                                                                                                                              <w:divsChild>
                                                                                                                                <w:div w:id="1695770346">
                                                                                                                                  <w:marLeft w:val="0"/>
                                                                                                                                  <w:marRight w:val="0"/>
                                                                                                                                  <w:marTop w:val="0"/>
                                                                                                                                  <w:marBottom w:val="0"/>
                                                                                                                                  <w:divBdr>
                                                                                                                                    <w:top w:val="none" w:sz="0" w:space="0" w:color="auto"/>
                                                                                                                                    <w:left w:val="none" w:sz="0" w:space="0" w:color="auto"/>
                                                                                                                                    <w:bottom w:val="none" w:sz="0" w:space="0" w:color="auto"/>
                                                                                                                                    <w:right w:val="none" w:sz="0" w:space="0" w:color="auto"/>
                                                                                                                                  </w:divBdr>
                                                                                                                                  <w:divsChild>
                                                                                                                                    <w:div w:id="379865349">
                                                                                                                                      <w:marLeft w:val="0"/>
                                                                                                                                      <w:marRight w:val="0"/>
                                                                                                                                      <w:marTop w:val="0"/>
                                                                                                                                      <w:marBottom w:val="0"/>
                                                                                                                                      <w:divBdr>
                                                                                                                                        <w:top w:val="none" w:sz="0" w:space="0" w:color="auto"/>
                                                                                                                                        <w:left w:val="none" w:sz="0" w:space="0" w:color="auto"/>
                                                                                                                                        <w:bottom w:val="none" w:sz="0" w:space="0" w:color="auto"/>
                                                                                                                                        <w:right w:val="none" w:sz="0" w:space="0" w:color="auto"/>
                                                                                                                                      </w:divBdr>
                                                                                                                                      <w:divsChild>
                                                                                                                                        <w:div w:id="1733306078">
                                                                                                                                          <w:marLeft w:val="0"/>
                                                                                                                                          <w:marRight w:val="0"/>
                                                                                                                                          <w:marTop w:val="0"/>
                                                                                                                                          <w:marBottom w:val="0"/>
                                                                                                                                          <w:divBdr>
                                                                                                                                            <w:top w:val="none" w:sz="0" w:space="0" w:color="auto"/>
                                                                                                                                            <w:left w:val="none" w:sz="0" w:space="0" w:color="auto"/>
                                                                                                                                            <w:bottom w:val="none" w:sz="0" w:space="0" w:color="auto"/>
                                                                                                                                            <w:right w:val="none" w:sz="0" w:space="0" w:color="auto"/>
                                                                                                                                          </w:divBdr>
                                                                                                                                          <w:divsChild>
                                                                                                                                            <w:div w:id="1918779072">
                                                                                                                                              <w:marLeft w:val="0"/>
                                                                                                                                              <w:marRight w:val="0"/>
                                                                                                                                              <w:marTop w:val="0"/>
                                                                                                                                              <w:marBottom w:val="0"/>
                                                                                                                                              <w:divBdr>
                                                                                                                                                <w:top w:val="none" w:sz="0" w:space="0" w:color="auto"/>
                                                                                                                                                <w:left w:val="none" w:sz="0" w:space="0" w:color="auto"/>
                                                                                                                                                <w:bottom w:val="none" w:sz="0" w:space="0" w:color="auto"/>
                                                                                                                                                <w:right w:val="none" w:sz="0" w:space="0" w:color="auto"/>
                                                                                                                                              </w:divBdr>
                                                                                                                                              <w:divsChild>
                                                                                                                                                <w:div w:id="158738955">
                                                                                                                                                  <w:marLeft w:val="0"/>
                                                                                                                                                  <w:marRight w:val="0"/>
                                                                                                                                                  <w:marTop w:val="0"/>
                                                                                                                                                  <w:marBottom w:val="0"/>
                                                                                                                                                  <w:divBdr>
                                                                                                                                                    <w:top w:val="none" w:sz="0" w:space="0" w:color="auto"/>
                                                                                                                                                    <w:left w:val="none" w:sz="0" w:space="0" w:color="auto"/>
                                                                                                                                                    <w:bottom w:val="none" w:sz="0" w:space="0" w:color="auto"/>
                                                                                                                                                    <w:right w:val="none" w:sz="0" w:space="0" w:color="auto"/>
                                                                                                                                                  </w:divBdr>
                                                                                                                                                  <w:divsChild>
                                                                                                                                                    <w:div w:id="1068066119">
                                                                                                                                                      <w:marLeft w:val="0"/>
                                                                                                                                                      <w:marRight w:val="0"/>
                                                                                                                                                      <w:marTop w:val="0"/>
                                                                                                                                                      <w:marBottom w:val="0"/>
                                                                                                                                                      <w:divBdr>
                                                                                                                                                        <w:top w:val="none" w:sz="0" w:space="0" w:color="auto"/>
                                                                                                                                                        <w:left w:val="none" w:sz="0" w:space="0" w:color="auto"/>
                                                                                                                                                        <w:bottom w:val="none" w:sz="0" w:space="0" w:color="auto"/>
                                                                                                                                                        <w:right w:val="none" w:sz="0" w:space="0" w:color="auto"/>
                                                                                                                                                      </w:divBdr>
                                                                                                                                                      <w:divsChild>
                                                                                                                                                        <w:div w:id="854810619">
                                                                                                                                                          <w:marLeft w:val="0"/>
                                                                                                                                                          <w:marRight w:val="0"/>
                                                                                                                                                          <w:marTop w:val="0"/>
                                                                                                                                                          <w:marBottom w:val="0"/>
                                                                                                                                                          <w:divBdr>
                                                                                                                                                            <w:top w:val="none" w:sz="0" w:space="0" w:color="auto"/>
                                                                                                                                                            <w:left w:val="none" w:sz="0" w:space="0" w:color="auto"/>
                                                                                                                                                            <w:bottom w:val="none" w:sz="0" w:space="0" w:color="auto"/>
                                                                                                                                                            <w:right w:val="none" w:sz="0" w:space="0" w:color="auto"/>
                                                                                                                                                          </w:divBdr>
                                                                                                                                                          <w:divsChild>
                                                                                                                                                            <w:div w:id="539438081">
                                                                                                                                                              <w:marLeft w:val="0"/>
                                                                                                                                                              <w:marRight w:val="0"/>
                                                                                                                                                              <w:marTop w:val="0"/>
                                                                                                                                                              <w:marBottom w:val="0"/>
                                                                                                                                                              <w:divBdr>
                                                                                                                                                                <w:top w:val="none" w:sz="0" w:space="0" w:color="auto"/>
                                                                                                                                                                <w:left w:val="none" w:sz="0" w:space="0" w:color="auto"/>
                                                                                                                                                                <w:bottom w:val="none" w:sz="0" w:space="0" w:color="auto"/>
                                                                                                                                                                <w:right w:val="none" w:sz="0" w:space="0" w:color="auto"/>
                                                                                                                                                              </w:divBdr>
                                                                                                                                                              <w:divsChild>
                                                                                                                                                                <w:div w:id="508057550">
                                                                                                                                                                  <w:marLeft w:val="0"/>
                                                                                                                                                                  <w:marRight w:val="0"/>
                                                                                                                                                                  <w:marTop w:val="0"/>
                                                                                                                                                                  <w:marBottom w:val="0"/>
                                                                                                                                                                  <w:divBdr>
                                                                                                                                                                    <w:top w:val="none" w:sz="0" w:space="0" w:color="auto"/>
                                                                                                                                                                    <w:left w:val="none" w:sz="0" w:space="0" w:color="auto"/>
                                                                                                                                                                    <w:bottom w:val="none" w:sz="0" w:space="0" w:color="auto"/>
                                                                                                                                                                    <w:right w:val="none" w:sz="0" w:space="0" w:color="auto"/>
                                                                                                                                                                  </w:divBdr>
                                                                                                                                                                  <w:divsChild>
                                                                                                                                                                    <w:div w:id="2110737347">
                                                                                                                                                                      <w:marLeft w:val="0"/>
                                                                                                                                                                      <w:marRight w:val="0"/>
                                                                                                                                                                      <w:marTop w:val="0"/>
                                                                                                                                                                      <w:marBottom w:val="0"/>
                                                                                                                                                                      <w:divBdr>
                                                                                                                                                                        <w:top w:val="none" w:sz="0" w:space="0" w:color="auto"/>
                                                                                                                                                                        <w:left w:val="none" w:sz="0" w:space="0" w:color="auto"/>
                                                                                                                                                                        <w:bottom w:val="none" w:sz="0" w:space="0" w:color="auto"/>
                                                                                                                                                                        <w:right w:val="none" w:sz="0" w:space="0" w:color="auto"/>
                                                                                                                                                                      </w:divBdr>
                                                                                                                                                                      <w:divsChild>
                                                                                                                                                                        <w:div w:id="1635867798">
                                                                                                                                                                          <w:marLeft w:val="0"/>
                                                                                                                                                                          <w:marRight w:val="0"/>
                                                                                                                                                                          <w:marTop w:val="0"/>
                                                                                                                                                                          <w:marBottom w:val="0"/>
                                                                                                                                                                          <w:divBdr>
                                                                                                                                                                            <w:top w:val="none" w:sz="0" w:space="0" w:color="auto"/>
                                                                                                                                                                            <w:left w:val="none" w:sz="0" w:space="0" w:color="auto"/>
                                                                                                                                                                            <w:bottom w:val="none" w:sz="0" w:space="0" w:color="auto"/>
                                                                                                                                                                            <w:right w:val="none" w:sz="0" w:space="0" w:color="auto"/>
                                                                                                                                                                          </w:divBdr>
                                                                                                                                                                          <w:divsChild>
                                                                                                                                                                            <w:div w:id="1184712838">
                                                                                                                                                                              <w:marLeft w:val="0"/>
                                                                                                                                                                              <w:marRight w:val="0"/>
                                                                                                                                                                              <w:marTop w:val="0"/>
                                                                                                                                                                              <w:marBottom w:val="0"/>
                                                                                                                                                                              <w:divBdr>
                                                                                                                                                                                <w:top w:val="none" w:sz="0" w:space="0" w:color="auto"/>
                                                                                                                                                                                <w:left w:val="none" w:sz="0" w:space="0" w:color="auto"/>
                                                                                                                                                                                <w:bottom w:val="none" w:sz="0" w:space="0" w:color="auto"/>
                                                                                                                                                                                <w:right w:val="none" w:sz="0" w:space="0" w:color="auto"/>
                                                                                                                                                                              </w:divBdr>
                                                                                                                                                                              <w:divsChild>
                                                                                                                                                                                <w:div w:id="484593554">
                                                                                                                                                                                  <w:marLeft w:val="0"/>
                                                                                                                                                                                  <w:marRight w:val="0"/>
                                                                                                                                                                                  <w:marTop w:val="0"/>
                                                                                                                                                                                  <w:marBottom w:val="0"/>
                                                                                                                                                                                  <w:divBdr>
                                                                                                                                                                                    <w:top w:val="none" w:sz="0" w:space="0" w:color="auto"/>
                                                                                                                                                                                    <w:left w:val="none" w:sz="0" w:space="0" w:color="auto"/>
                                                                                                                                                                                    <w:bottom w:val="none" w:sz="0" w:space="0" w:color="auto"/>
                                                                                                                                                                                    <w:right w:val="none" w:sz="0" w:space="0" w:color="auto"/>
                                                                                                                                                                                  </w:divBdr>
                                                                                                                                                                                  <w:divsChild>
                                                                                                                                                                                    <w:div w:id="150567575">
                                                                                                                                                                                      <w:marLeft w:val="0"/>
                                                                                                                                                                                      <w:marRight w:val="0"/>
                                                                                                                                                                                      <w:marTop w:val="0"/>
                                                                                                                                                                                      <w:marBottom w:val="0"/>
                                                                                                                                                                                      <w:divBdr>
                                                                                                                                                                                        <w:top w:val="none" w:sz="0" w:space="0" w:color="auto"/>
                                                                                                                                                                                        <w:left w:val="none" w:sz="0" w:space="0" w:color="auto"/>
                                                                                                                                                                                        <w:bottom w:val="none" w:sz="0" w:space="0" w:color="auto"/>
                                                                                                                                                                                        <w:right w:val="none" w:sz="0" w:space="0" w:color="auto"/>
                                                                                                                                                                                      </w:divBdr>
                                                                                                                                                                                      <w:divsChild>
                                                                                                                                                                                        <w:div w:id="1649508034">
                                                                                                                                                                                          <w:marLeft w:val="0"/>
                                                                                                                                                                                          <w:marRight w:val="0"/>
                                                                                                                                                                                          <w:marTop w:val="0"/>
                                                                                                                                                                                          <w:marBottom w:val="0"/>
                                                                                                                                                                                          <w:divBdr>
                                                                                                                                                                                            <w:top w:val="none" w:sz="0" w:space="0" w:color="auto"/>
                                                                                                                                                                                            <w:left w:val="none" w:sz="0" w:space="0" w:color="auto"/>
                                                                                                                                                                                            <w:bottom w:val="none" w:sz="0" w:space="0" w:color="auto"/>
                                                                                                                                                                                            <w:right w:val="none" w:sz="0" w:space="0" w:color="auto"/>
                                                                                                                                                                                          </w:divBdr>
                                                                                                                                                                                          <w:divsChild>
                                                                                                                                                                                            <w:div w:id="1872259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377843">
      <w:bodyDiv w:val="1"/>
      <w:marLeft w:val="0"/>
      <w:marRight w:val="0"/>
      <w:marTop w:val="0"/>
      <w:marBottom w:val="0"/>
      <w:divBdr>
        <w:top w:val="none" w:sz="0" w:space="0" w:color="auto"/>
        <w:left w:val="none" w:sz="0" w:space="0" w:color="auto"/>
        <w:bottom w:val="none" w:sz="0" w:space="0" w:color="auto"/>
        <w:right w:val="none" w:sz="0" w:space="0" w:color="auto"/>
      </w:divBdr>
    </w:div>
    <w:div w:id="1492483645">
      <w:bodyDiv w:val="1"/>
      <w:marLeft w:val="0"/>
      <w:marRight w:val="0"/>
      <w:marTop w:val="0"/>
      <w:marBottom w:val="0"/>
      <w:divBdr>
        <w:top w:val="none" w:sz="0" w:space="0" w:color="auto"/>
        <w:left w:val="none" w:sz="0" w:space="0" w:color="auto"/>
        <w:bottom w:val="none" w:sz="0" w:space="0" w:color="auto"/>
        <w:right w:val="none" w:sz="0" w:space="0" w:color="auto"/>
      </w:divBdr>
      <w:divsChild>
        <w:div w:id="1631476298">
          <w:marLeft w:val="0"/>
          <w:marRight w:val="0"/>
          <w:marTop w:val="0"/>
          <w:marBottom w:val="0"/>
          <w:divBdr>
            <w:top w:val="none" w:sz="0" w:space="0" w:color="auto"/>
            <w:left w:val="none" w:sz="0" w:space="0" w:color="auto"/>
            <w:bottom w:val="none" w:sz="0" w:space="0" w:color="auto"/>
            <w:right w:val="none" w:sz="0" w:space="0" w:color="auto"/>
          </w:divBdr>
          <w:divsChild>
            <w:div w:id="48648130">
              <w:marLeft w:val="0"/>
              <w:marRight w:val="0"/>
              <w:marTop w:val="0"/>
              <w:marBottom w:val="0"/>
              <w:divBdr>
                <w:top w:val="none" w:sz="0" w:space="0" w:color="auto"/>
                <w:left w:val="none" w:sz="0" w:space="0" w:color="auto"/>
                <w:bottom w:val="none" w:sz="0" w:space="0" w:color="auto"/>
                <w:right w:val="none" w:sz="0" w:space="0" w:color="auto"/>
              </w:divBdr>
              <w:divsChild>
                <w:div w:id="1527015755">
                  <w:marLeft w:val="0"/>
                  <w:marRight w:val="0"/>
                  <w:marTop w:val="0"/>
                  <w:marBottom w:val="0"/>
                  <w:divBdr>
                    <w:top w:val="none" w:sz="0" w:space="0" w:color="auto"/>
                    <w:left w:val="none" w:sz="0" w:space="0" w:color="auto"/>
                    <w:bottom w:val="none" w:sz="0" w:space="0" w:color="auto"/>
                    <w:right w:val="none" w:sz="0" w:space="0" w:color="auto"/>
                  </w:divBdr>
                  <w:divsChild>
                    <w:div w:id="231745838">
                      <w:marLeft w:val="0"/>
                      <w:marRight w:val="0"/>
                      <w:marTop w:val="0"/>
                      <w:marBottom w:val="0"/>
                      <w:divBdr>
                        <w:top w:val="none" w:sz="0" w:space="0" w:color="auto"/>
                        <w:left w:val="none" w:sz="0" w:space="0" w:color="auto"/>
                        <w:bottom w:val="none" w:sz="0" w:space="0" w:color="auto"/>
                        <w:right w:val="none" w:sz="0" w:space="0" w:color="auto"/>
                      </w:divBdr>
                      <w:divsChild>
                        <w:div w:id="1443308363">
                          <w:marLeft w:val="0"/>
                          <w:marRight w:val="0"/>
                          <w:marTop w:val="0"/>
                          <w:marBottom w:val="0"/>
                          <w:divBdr>
                            <w:top w:val="none" w:sz="0" w:space="0" w:color="auto"/>
                            <w:left w:val="none" w:sz="0" w:space="0" w:color="auto"/>
                            <w:bottom w:val="none" w:sz="0" w:space="0" w:color="auto"/>
                            <w:right w:val="none" w:sz="0" w:space="0" w:color="auto"/>
                          </w:divBdr>
                          <w:divsChild>
                            <w:div w:id="332611510">
                              <w:marLeft w:val="0"/>
                              <w:marRight w:val="0"/>
                              <w:marTop w:val="0"/>
                              <w:marBottom w:val="0"/>
                              <w:divBdr>
                                <w:top w:val="none" w:sz="0" w:space="0" w:color="auto"/>
                                <w:left w:val="none" w:sz="0" w:space="0" w:color="auto"/>
                                <w:bottom w:val="none" w:sz="0" w:space="0" w:color="auto"/>
                                <w:right w:val="none" w:sz="0" w:space="0" w:color="auto"/>
                              </w:divBdr>
                              <w:divsChild>
                                <w:div w:id="1079522381">
                                  <w:marLeft w:val="0"/>
                                  <w:marRight w:val="0"/>
                                  <w:marTop w:val="0"/>
                                  <w:marBottom w:val="0"/>
                                  <w:divBdr>
                                    <w:top w:val="none" w:sz="0" w:space="0" w:color="auto"/>
                                    <w:left w:val="none" w:sz="0" w:space="0" w:color="auto"/>
                                    <w:bottom w:val="none" w:sz="0" w:space="0" w:color="auto"/>
                                    <w:right w:val="none" w:sz="0" w:space="0" w:color="auto"/>
                                  </w:divBdr>
                                  <w:divsChild>
                                    <w:div w:id="827087730">
                                      <w:marLeft w:val="0"/>
                                      <w:marRight w:val="0"/>
                                      <w:marTop w:val="0"/>
                                      <w:marBottom w:val="0"/>
                                      <w:divBdr>
                                        <w:top w:val="none" w:sz="0" w:space="0" w:color="auto"/>
                                        <w:left w:val="none" w:sz="0" w:space="0" w:color="auto"/>
                                        <w:bottom w:val="none" w:sz="0" w:space="0" w:color="auto"/>
                                        <w:right w:val="none" w:sz="0" w:space="0" w:color="auto"/>
                                      </w:divBdr>
                                      <w:divsChild>
                                        <w:div w:id="1803187029">
                                          <w:marLeft w:val="0"/>
                                          <w:marRight w:val="0"/>
                                          <w:marTop w:val="0"/>
                                          <w:marBottom w:val="0"/>
                                          <w:divBdr>
                                            <w:top w:val="none" w:sz="0" w:space="0" w:color="auto"/>
                                            <w:left w:val="none" w:sz="0" w:space="0" w:color="auto"/>
                                            <w:bottom w:val="none" w:sz="0" w:space="0" w:color="auto"/>
                                            <w:right w:val="none" w:sz="0" w:space="0" w:color="auto"/>
                                          </w:divBdr>
                                          <w:divsChild>
                                            <w:div w:id="1228147432">
                                              <w:marLeft w:val="0"/>
                                              <w:marRight w:val="0"/>
                                              <w:marTop w:val="0"/>
                                              <w:marBottom w:val="0"/>
                                              <w:divBdr>
                                                <w:top w:val="none" w:sz="0" w:space="0" w:color="auto"/>
                                                <w:left w:val="none" w:sz="0" w:space="0" w:color="auto"/>
                                                <w:bottom w:val="none" w:sz="0" w:space="0" w:color="auto"/>
                                                <w:right w:val="none" w:sz="0" w:space="0" w:color="auto"/>
                                              </w:divBdr>
                                              <w:divsChild>
                                                <w:div w:id="68428934">
                                                  <w:marLeft w:val="0"/>
                                                  <w:marRight w:val="0"/>
                                                  <w:marTop w:val="0"/>
                                                  <w:marBottom w:val="0"/>
                                                  <w:divBdr>
                                                    <w:top w:val="single" w:sz="12" w:space="2" w:color="FFFFCC"/>
                                                    <w:left w:val="single" w:sz="12" w:space="2" w:color="FFFFCC"/>
                                                    <w:bottom w:val="single" w:sz="12" w:space="2" w:color="FFFFCC"/>
                                                    <w:right w:val="single" w:sz="12" w:space="0" w:color="FFFFCC"/>
                                                  </w:divBdr>
                                                  <w:divsChild>
                                                    <w:div w:id="1737390495">
                                                      <w:marLeft w:val="0"/>
                                                      <w:marRight w:val="0"/>
                                                      <w:marTop w:val="0"/>
                                                      <w:marBottom w:val="0"/>
                                                      <w:divBdr>
                                                        <w:top w:val="none" w:sz="0" w:space="0" w:color="auto"/>
                                                        <w:left w:val="none" w:sz="0" w:space="0" w:color="auto"/>
                                                        <w:bottom w:val="none" w:sz="0" w:space="0" w:color="auto"/>
                                                        <w:right w:val="none" w:sz="0" w:space="0" w:color="auto"/>
                                                      </w:divBdr>
                                                      <w:divsChild>
                                                        <w:div w:id="182325675">
                                                          <w:marLeft w:val="0"/>
                                                          <w:marRight w:val="0"/>
                                                          <w:marTop w:val="0"/>
                                                          <w:marBottom w:val="0"/>
                                                          <w:divBdr>
                                                            <w:top w:val="none" w:sz="0" w:space="0" w:color="auto"/>
                                                            <w:left w:val="none" w:sz="0" w:space="0" w:color="auto"/>
                                                            <w:bottom w:val="none" w:sz="0" w:space="0" w:color="auto"/>
                                                            <w:right w:val="none" w:sz="0" w:space="0" w:color="auto"/>
                                                          </w:divBdr>
                                                          <w:divsChild>
                                                            <w:div w:id="926688429">
                                                              <w:marLeft w:val="0"/>
                                                              <w:marRight w:val="0"/>
                                                              <w:marTop w:val="0"/>
                                                              <w:marBottom w:val="0"/>
                                                              <w:divBdr>
                                                                <w:top w:val="none" w:sz="0" w:space="0" w:color="auto"/>
                                                                <w:left w:val="none" w:sz="0" w:space="0" w:color="auto"/>
                                                                <w:bottom w:val="none" w:sz="0" w:space="0" w:color="auto"/>
                                                                <w:right w:val="none" w:sz="0" w:space="0" w:color="auto"/>
                                                              </w:divBdr>
                                                              <w:divsChild>
                                                                <w:div w:id="1966040119">
                                                                  <w:marLeft w:val="0"/>
                                                                  <w:marRight w:val="0"/>
                                                                  <w:marTop w:val="0"/>
                                                                  <w:marBottom w:val="0"/>
                                                                  <w:divBdr>
                                                                    <w:top w:val="none" w:sz="0" w:space="0" w:color="auto"/>
                                                                    <w:left w:val="none" w:sz="0" w:space="0" w:color="auto"/>
                                                                    <w:bottom w:val="none" w:sz="0" w:space="0" w:color="auto"/>
                                                                    <w:right w:val="none" w:sz="0" w:space="0" w:color="auto"/>
                                                                  </w:divBdr>
                                                                  <w:divsChild>
                                                                    <w:div w:id="1725449063">
                                                                      <w:marLeft w:val="0"/>
                                                                      <w:marRight w:val="0"/>
                                                                      <w:marTop w:val="0"/>
                                                                      <w:marBottom w:val="0"/>
                                                                      <w:divBdr>
                                                                        <w:top w:val="none" w:sz="0" w:space="0" w:color="auto"/>
                                                                        <w:left w:val="none" w:sz="0" w:space="0" w:color="auto"/>
                                                                        <w:bottom w:val="none" w:sz="0" w:space="0" w:color="auto"/>
                                                                        <w:right w:val="none" w:sz="0" w:space="0" w:color="auto"/>
                                                                      </w:divBdr>
                                                                      <w:divsChild>
                                                                        <w:div w:id="125587476">
                                                                          <w:marLeft w:val="0"/>
                                                                          <w:marRight w:val="0"/>
                                                                          <w:marTop w:val="0"/>
                                                                          <w:marBottom w:val="0"/>
                                                                          <w:divBdr>
                                                                            <w:top w:val="none" w:sz="0" w:space="0" w:color="auto"/>
                                                                            <w:left w:val="none" w:sz="0" w:space="0" w:color="auto"/>
                                                                            <w:bottom w:val="none" w:sz="0" w:space="0" w:color="auto"/>
                                                                            <w:right w:val="none" w:sz="0" w:space="0" w:color="auto"/>
                                                                          </w:divBdr>
                                                                          <w:divsChild>
                                                                            <w:div w:id="1601139734">
                                                                              <w:marLeft w:val="0"/>
                                                                              <w:marRight w:val="0"/>
                                                                              <w:marTop w:val="0"/>
                                                                              <w:marBottom w:val="0"/>
                                                                              <w:divBdr>
                                                                                <w:top w:val="none" w:sz="0" w:space="0" w:color="auto"/>
                                                                                <w:left w:val="none" w:sz="0" w:space="0" w:color="auto"/>
                                                                                <w:bottom w:val="none" w:sz="0" w:space="0" w:color="auto"/>
                                                                                <w:right w:val="none" w:sz="0" w:space="0" w:color="auto"/>
                                                                              </w:divBdr>
                                                                              <w:divsChild>
                                                                                <w:div w:id="1308780504">
                                                                                  <w:marLeft w:val="0"/>
                                                                                  <w:marRight w:val="0"/>
                                                                                  <w:marTop w:val="0"/>
                                                                                  <w:marBottom w:val="0"/>
                                                                                  <w:divBdr>
                                                                                    <w:top w:val="none" w:sz="0" w:space="0" w:color="auto"/>
                                                                                    <w:left w:val="none" w:sz="0" w:space="0" w:color="auto"/>
                                                                                    <w:bottom w:val="none" w:sz="0" w:space="0" w:color="auto"/>
                                                                                    <w:right w:val="none" w:sz="0" w:space="0" w:color="auto"/>
                                                                                  </w:divBdr>
                                                                                  <w:divsChild>
                                                                                    <w:div w:id="1489904955">
                                                                                      <w:marLeft w:val="0"/>
                                                                                      <w:marRight w:val="0"/>
                                                                                      <w:marTop w:val="0"/>
                                                                                      <w:marBottom w:val="0"/>
                                                                                      <w:divBdr>
                                                                                        <w:top w:val="none" w:sz="0" w:space="0" w:color="auto"/>
                                                                                        <w:left w:val="none" w:sz="0" w:space="0" w:color="auto"/>
                                                                                        <w:bottom w:val="none" w:sz="0" w:space="0" w:color="auto"/>
                                                                                        <w:right w:val="none" w:sz="0" w:space="0" w:color="auto"/>
                                                                                      </w:divBdr>
                                                                                      <w:divsChild>
                                                                                        <w:div w:id="1722249850">
                                                                                          <w:marLeft w:val="0"/>
                                                                                          <w:marRight w:val="0"/>
                                                                                          <w:marTop w:val="0"/>
                                                                                          <w:marBottom w:val="0"/>
                                                                                          <w:divBdr>
                                                                                            <w:top w:val="none" w:sz="0" w:space="0" w:color="auto"/>
                                                                                            <w:left w:val="none" w:sz="0" w:space="0" w:color="auto"/>
                                                                                            <w:bottom w:val="none" w:sz="0" w:space="0" w:color="auto"/>
                                                                                            <w:right w:val="none" w:sz="0" w:space="0" w:color="auto"/>
                                                                                          </w:divBdr>
                                                                                          <w:divsChild>
                                                                                            <w:div w:id="963584582">
                                                                                              <w:marLeft w:val="0"/>
                                                                                              <w:marRight w:val="120"/>
                                                                                              <w:marTop w:val="0"/>
                                                                                              <w:marBottom w:val="150"/>
                                                                                              <w:divBdr>
                                                                                                <w:top w:val="single" w:sz="2" w:space="0" w:color="EFEFEF"/>
                                                                                                <w:left w:val="single" w:sz="6" w:space="0" w:color="EFEFEF"/>
                                                                                                <w:bottom w:val="single" w:sz="6" w:space="0" w:color="E2E2E2"/>
                                                                                                <w:right w:val="single" w:sz="6" w:space="0" w:color="EFEFEF"/>
                                                                                              </w:divBdr>
                                                                                              <w:divsChild>
                                                                                                <w:div w:id="1523664572">
                                                                                                  <w:marLeft w:val="0"/>
                                                                                                  <w:marRight w:val="0"/>
                                                                                                  <w:marTop w:val="0"/>
                                                                                                  <w:marBottom w:val="0"/>
                                                                                                  <w:divBdr>
                                                                                                    <w:top w:val="none" w:sz="0" w:space="0" w:color="auto"/>
                                                                                                    <w:left w:val="none" w:sz="0" w:space="0" w:color="auto"/>
                                                                                                    <w:bottom w:val="none" w:sz="0" w:space="0" w:color="auto"/>
                                                                                                    <w:right w:val="none" w:sz="0" w:space="0" w:color="auto"/>
                                                                                                  </w:divBdr>
                                                                                                  <w:divsChild>
                                                                                                    <w:div w:id="989795735">
                                                                                                      <w:marLeft w:val="0"/>
                                                                                                      <w:marRight w:val="0"/>
                                                                                                      <w:marTop w:val="0"/>
                                                                                                      <w:marBottom w:val="0"/>
                                                                                                      <w:divBdr>
                                                                                                        <w:top w:val="none" w:sz="0" w:space="0" w:color="auto"/>
                                                                                                        <w:left w:val="none" w:sz="0" w:space="0" w:color="auto"/>
                                                                                                        <w:bottom w:val="none" w:sz="0" w:space="0" w:color="auto"/>
                                                                                                        <w:right w:val="none" w:sz="0" w:space="0" w:color="auto"/>
                                                                                                      </w:divBdr>
                                                                                                      <w:divsChild>
                                                                                                        <w:div w:id="142278814">
                                                                                                          <w:marLeft w:val="0"/>
                                                                                                          <w:marRight w:val="0"/>
                                                                                                          <w:marTop w:val="0"/>
                                                                                                          <w:marBottom w:val="0"/>
                                                                                                          <w:divBdr>
                                                                                                            <w:top w:val="none" w:sz="0" w:space="0" w:color="auto"/>
                                                                                                            <w:left w:val="none" w:sz="0" w:space="0" w:color="auto"/>
                                                                                                            <w:bottom w:val="none" w:sz="0" w:space="0" w:color="auto"/>
                                                                                                            <w:right w:val="none" w:sz="0" w:space="0" w:color="auto"/>
                                                                                                          </w:divBdr>
                                                                                                          <w:divsChild>
                                                                                                            <w:div w:id="1954088193">
                                                                                                              <w:marLeft w:val="0"/>
                                                                                                              <w:marRight w:val="0"/>
                                                                                                              <w:marTop w:val="0"/>
                                                                                                              <w:marBottom w:val="0"/>
                                                                                                              <w:divBdr>
                                                                                                                <w:top w:val="none" w:sz="0" w:space="0" w:color="auto"/>
                                                                                                                <w:left w:val="none" w:sz="0" w:space="0" w:color="auto"/>
                                                                                                                <w:bottom w:val="none" w:sz="0" w:space="0" w:color="auto"/>
                                                                                                                <w:right w:val="none" w:sz="0" w:space="0" w:color="auto"/>
                                                                                                              </w:divBdr>
                                                                                                              <w:divsChild>
                                                                                                                <w:div w:id="1529372161">
                                                                                                                  <w:marLeft w:val="0"/>
                                                                                                                  <w:marRight w:val="0"/>
                                                                                                                  <w:marTop w:val="0"/>
                                                                                                                  <w:marBottom w:val="0"/>
                                                                                                                  <w:divBdr>
                                                                                                                    <w:top w:val="single" w:sz="2" w:space="4" w:color="D8D8D8"/>
                                                                                                                    <w:left w:val="single" w:sz="2" w:space="0" w:color="D8D8D8"/>
                                                                                                                    <w:bottom w:val="single" w:sz="2" w:space="4" w:color="D8D8D8"/>
                                                                                                                    <w:right w:val="single" w:sz="2" w:space="0" w:color="D8D8D8"/>
                                                                                                                  </w:divBdr>
                                                                                                                  <w:divsChild>
                                                                                                                    <w:div w:id="865216283">
                                                                                                                      <w:marLeft w:val="225"/>
                                                                                                                      <w:marRight w:val="225"/>
                                                                                                                      <w:marTop w:val="75"/>
                                                                                                                      <w:marBottom w:val="75"/>
                                                                                                                      <w:divBdr>
                                                                                                                        <w:top w:val="none" w:sz="0" w:space="0" w:color="auto"/>
                                                                                                                        <w:left w:val="none" w:sz="0" w:space="0" w:color="auto"/>
                                                                                                                        <w:bottom w:val="none" w:sz="0" w:space="0" w:color="auto"/>
                                                                                                                        <w:right w:val="none" w:sz="0" w:space="0" w:color="auto"/>
                                                                                                                      </w:divBdr>
                                                                                                                      <w:divsChild>
                                                                                                                        <w:div w:id="1733239124">
                                                                                                                          <w:marLeft w:val="0"/>
                                                                                                                          <w:marRight w:val="0"/>
                                                                                                                          <w:marTop w:val="0"/>
                                                                                                                          <w:marBottom w:val="0"/>
                                                                                                                          <w:divBdr>
                                                                                                                            <w:top w:val="single" w:sz="6" w:space="0" w:color="auto"/>
                                                                                                                            <w:left w:val="single" w:sz="6" w:space="0" w:color="auto"/>
                                                                                                                            <w:bottom w:val="single" w:sz="6" w:space="0" w:color="auto"/>
                                                                                                                            <w:right w:val="single" w:sz="6" w:space="0" w:color="auto"/>
                                                                                                                          </w:divBdr>
                                                                                                                          <w:divsChild>
                                                                                                                            <w:div w:id="462117366">
                                                                                                                              <w:marLeft w:val="0"/>
                                                                                                                              <w:marRight w:val="0"/>
                                                                                                                              <w:marTop w:val="0"/>
                                                                                                                              <w:marBottom w:val="0"/>
                                                                                                                              <w:divBdr>
                                                                                                                                <w:top w:val="none" w:sz="0" w:space="0" w:color="auto"/>
                                                                                                                                <w:left w:val="none" w:sz="0" w:space="0" w:color="auto"/>
                                                                                                                                <w:bottom w:val="none" w:sz="0" w:space="0" w:color="auto"/>
                                                                                                                                <w:right w:val="none" w:sz="0" w:space="0" w:color="auto"/>
                                                                                                                              </w:divBdr>
                                                                                                                              <w:divsChild>
                                                                                                                                <w:div w:id="424039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0191381">
      <w:bodyDiv w:val="1"/>
      <w:marLeft w:val="0"/>
      <w:marRight w:val="0"/>
      <w:marTop w:val="0"/>
      <w:marBottom w:val="0"/>
      <w:divBdr>
        <w:top w:val="none" w:sz="0" w:space="0" w:color="auto"/>
        <w:left w:val="none" w:sz="0" w:space="0" w:color="auto"/>
        <w:bottom w:val="none" w:sz="0" w:space="0" w:color="auto"/>
        <w:right w:val="none" w:sz="0" w:space="0" w:color="auto"/>
      </w:divBdr>
    </w:div>
    <w:div w:id="2010449235">
      <w:bodyDiv w:val="1"/>
      <w:marLeft w:val="0"/>
      <w:marRight w:val="0"/>
      <w:marTop w:val="0"/>
      <w:marBottom w:val="0"/>
      <w:divBdr>
        <w:top w:val="none" w:sz="0" w:space="0" w:color="auto"/>
        <w:left w:val="none" w:sz="0" w:space="0" w:color="auto"/>
        <w:bottom w:val="none" w:sz="0" w:space="0" w:color="auto"/>
        <w:right w:val="none" w:sz="0" w:space="0" w:color="auto"/>
      </w:divBdr>
    </w:div>
    <w:div w:id="2021467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1BD3C0-74FA-4838-95BB-975A387D4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5811</Words>
  <Characters>33129</Characters>
  <Application>Microsoft Office Word</Application>
  <DocSecurity>0</DocSecurity>
  <Lines>276</Lines>
  <Paragraphs>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dc:creator>
  <cp:lastModifiedBy>Kristina Švajger</cp:lastModifiedBy>
  <cp:revision>2</cp:revision>
  <cp:lastPrinted>2016-09-27T09:05:00Z</cp:lastPrinted>
  <dcterms:created xsi:type="dcterms:W3CDTF">2017-02-07T09:13:00Z</dcterms:created>
  <dcterms:modified xsi:type="dcterms:W3CDTF">2017-02-07T09:13:00Z</dcterms:modified>
</cp:coreProperties>
</file>